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87"/>
        <w:spacing w:before="284" w:line="219" w:lineRule="auto"/>
        <w:outlineLvl w:val="0"/>
        <w:rPr/>
      </w:pPr>
      <w:r>
        <w:rPr>
          <w:b/>
          <w:bCs/>
          <w:spacing w:val="22"/>
        </w:rPr>
        <w:t>十</w:t>
      </w:r>
      <w:r>
        <w:rPr>
          <w:spacing w:val="-57"/>
        </w:rPr>
        <w:t xml:space="preserve"> </w:t>
      </w:r>
      <w:r>
        <w:rPr>
          <w:b/>
          <w:bCs/>
          <w:spacing w:val="22"/>
        </w:rPr>
        <w:t>、主要中标标的承诺函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68" w:line="391" w:lineRule="exact"/>
        <w:rPr/>
      </w:pPr>
      <w:r>
        <w:rPr>
          <w:spacing w:val="-9"/>
          <w:position w:val="13"/>
        </w:rPr>
        <w:t>我单位同意中标公告中公示以下主要中标标的并承诺：投标文件中所提供的主要中标标的均</w:t>
      </w:r>
    </w:p>
    <w:p>
      <w:pPr>
        <w:pStyle w:val="BodyText"/>
        <w:ind w:left="275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5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1738"/>
        <w:gridCol w:w="2177"/>
        <w:gridCol w:w="1558"/>
        <w:gridCol w:w="1488"/>
        <w:gridCol w:w="834"/>
      </w:tblGrid>
      <w:tr>
        <w:trPr>
          <w:trHeight w:val="523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144"/>
              <w:spacing w:before="214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1"/>
              <w:spacing w:before="20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177" w:type="dxa"/>
            <w:vAlign w:val="top"/>
          </w:tcPr>
          <w:p>
            <w:pPr>
              <w:pStyle w:val="TableText"/>
              <w:ind w:left="526"/>
              <w:spacing w:before="210" w:line="219" w:lineRule="auto"/>
              <w:rPr/>
            </w:pPr>
            <w:r>
              <w:rPr>
                <w:b/>
                <w:bCs/>
                <w:spacing w:val="-2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66"/>
              <w:spacing w:before="20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0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79"/>
              <w:spacing w:before="21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567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295"/>
              <w:spacing w:before="233" w:line="184" w:lineRule="auto"/>
              <w:rPr/>
            </w:pPr>
            <w:r>
              <w:rPr/>
              <w:t>1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650" w:right="36" w:hanging="630"/>
              <w:spacing w:before="49" w:line="223" w:lineRule="auto"/>
              <w:rPr/>
            </w:pPr>
            <w:r>
              <w:rPr>
                <w:spacing w:val="-2"/>
              </w:rPr>
              <w:t>彩色多普勒超声诊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断仪</w:t>
            </w:r>
          </w:p>
        </w:tc>
        <w:tc>
          <w:tcPr>
            <w:tcW w:w="2177" w:type="dxa"/>
            <w:vAlign w:val="top"/>
          </w:tcPr>
          <w:p>
            <w:pPr>
              <w:pStyle w:val="TableText"/>
              <w:ind w:left="874" w:right="146" w:hanging="739"/>
              <w:spacing w:before="63" w:line="217" w:lineRule="auto"/>
              <w:rPr/>
            </w:pPr>
            <w:r>
              <w:rPr>
                <w:b/>
                <w:bCs/>
                <w:spacing w:val="-3"/>
              </w:rPr>
              <w:t>GE/Versana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Premier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4"/>
              </w:rPr>
              <w:t>Plus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715"/>
              <w:spacing w:before="233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267"/>
              <w:spacing w:before="131" w:line="220" w:lineRule="auto"/>
              <w:rPr/>
            </w:pPr>
            <w:r>
              <w:rPr/>
              <w:t>1060000元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59"/>
              <w:spacing w:before="186" w:line="224" w:lineRule="auto"/>
              <w:rPr/>
            </w:pPr>
            <w:r>
              <w:rPr/>
              <w:t>/</w:t>
            </w:r>
          </w:p>
        </w:tc>
      </w:tr>
      <w:tr>
        <w:trPr>
          <w:trHeight w:val="577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295"/>
              <w:spacing w:before="247" w:line="183" w:lineRule="auto"/>
              <w:rPr/>
            </w:pPr>
            <w:r>
              <w:rPr/>
              <w:t>2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749" w:right="17" w:hanging="729"/>
              <w:spacing w:before="64" w:line="221" w:lineRule="auto"/>
              <w:rPr/>
            </w:pPr>
            <w:r>
              <w:rPr>
                <w:spacing w:val="1"/>
              </w:rPr>
              <w:t>▲自动乳腺容积超</w:t>
            </w:r>
            <w:r>
              <w:rPr/>
              <w:t xml:space="preserve"> </w:t>
            </w:r>
            <w:r>
              <w:rPr/>
              <w:t>声</w:t>
            </w:r>
          </w:p>
        </w:tc>
        <w:tc>
          <w:tcPr>
            <w:tcW w:w="2177" w:type="dxa"/>
            <w:vAlign w:val="top"/>
          </w:tcPr>
          <w:p>
            <w:pPr>
              <w:pStyle w:val="TableText"/>
              <w:ind w:left="85"/>
              <w:spacing w:before="196" w:line="224" w:lineRule="auto"/>
              <w:rPr/>
            </w:pPr>
            <w:r>
              <w:rPr>
                <w:b/>
                <w:bCs/>
                <w:spacing w:val="-3"/>
              </w:rPr>
              <w:t>GE/Invenia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ABUS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2.0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715"/>
              <w:spacing w:before="246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267"/>
              <w:spacing w:before="194" w:line="220" w:lineRule="auto"/>
              <w:rPr/>
            </w:pPr>
            <w:r>
              <w:rPr/>
              <w:t>1645000元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59"/>
              <w:spacing w:before="199" w:line="224" w:lineRule="auto"/>
              <w:rPr/>
            </w:pPr>
            <w:r>
              <w:rPr/>
              <w:t>/</w:t>
            </w:r>
          </w:p>
        </w:tc>
      </w:tr>
      <w:tr>
        <w:trPr>
          <w:trHeight w:val="562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295"/>
              <w:spacing w:before="240" w:line="183" w:lineRule="auto"/>
              <w:rPr/>
            </w:pPr>
            <w:r>
              <w:rPr/>
              <w:t>3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440" w:right="34" w:hanging="420"/>
              <w:spacing w:before="56" w:line="218" w:lineRule="auto"/>
              <w:rPr/>
            </w:pPr>
            <w:r>
              <w:rPr>
                <w:spacing w:val="-1"/>
              </w:rPr>
              <w:t>超声经颅多普勒血</w:t>
            </w:r>
            <w:r>
              <w:rPr/>
              <w:t xml:space="preserve"> </w:t>
            </w:r>
            <w:r>
              <w:rPr>
                <w:spacing w:val="-2"/>
              </w:rPr>
              <w:t>流分析仪</w:t>
            </w:r>
          </w:p>
        </w:tc>
        <w:tc>
          <w:tcPr>
            <w:tcW w:w="2177" w:type="dxa"/>
            <w:vAlign w:val="top"/>
          </w:tcPr>
          <w:p>
            <w:pPr>
              <w:pStyle w:val="TableText"/>
              <w:ind w:left="345"/>
              <w:spacing w:before="184" w:line="220" w:lineRule="auto"/>
              <w:rPr/>
            </w:pPr>
            <w:r>
              <w:rPr>
                <w:b/>
                <w:bCs/>
                <w:spacing w:val="-4"/>
              </w:rPr>
              <w:t>悦琦/TCD-2000E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715"/>
              <w:spacing w:before="239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68"/>
              <w:spacing w:before="187" w:line="220" w:lineRule="auto"/>
              <w:rPr/>
            </w:pPr>
            <w:r>
              <w:rPr>
                <w:spacing w:val="2"/>
              </w:rPr>
              <w:t>43000元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59"/>
              <w:spacing w:before="192" w:line="224" w:lineRule="auto"/>
              <w:rPr/>
            </w:pPr>
            <w:r>
              <w:rPr/>
              <w:t>/</w:t>
            </w:r>
          </w:p>
        </w:tc>
      </w:tr>
    </w:tbl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spacing w:before="68" w:line="219" w:lineRule="auto"/>
        <w:jc w:val="righ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3857581</wp:posOffset>
            </wp:positionH>
            <wp:positionV relativeFrom="paragraph">
              <wp:posOffset>-450349</wp:posOffset>
            </wp:positionV>
            <wp:extent cx="1562106" cy="15684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106" cy="1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投标人电子签章：</w:t>
      </w:r>
      <w:r>
        <w:rPr>
          <w:spacing w:val="39"/>
        </w:rPr>
        <w:t xml:space="preserve"> </w:t>
      </w:r>
      <w:r>
        <w:rPr>
          <w:u w:val="single" w:color="auto"/>
          <w:spacing w:val="-3"/>
        </w:rPr>
        <w:t>合肥新纽邦商贸有限公司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704"/>
        <w:spacing w:before="69" w:line="183" w:lineRule="auto"/>
        <w:rPr/>
      </w:pPr>
      <w:r>
        <w:rPr>
          <w:u w:val="single" w:color="auto"/>
          <w:spacing w:val="-1"/>
        </w:rPr>
        <w:t>2024.05.20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8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84"/>
        <w:spacing w:before="69" w:line="219" w:lineRule="auto"/>
        <w:rPr/>
      </w:pPr>
      <w:r>
        <w:rPr>
          <w:spacing w:val="-3"/>
        </w:rPr>
        <w:t>1.表中所列内容为满足本项目要求的主要中</w:t>
      </w:r>
      <w:r>
        <w:rPr>
          <w:spacing w:val="-4"/>
        </w:rPr>
        <w:t>标标的；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684"/>
        <w:spacing w:before="69" w:line="400" w:lineRule="exact"/>
        <w:rPr/>
      </w:pPr>
      <w:r>
        <w:rPr>
          <w:spacing w:val="-4"/>
          <w:position w:val="14"/>
        </w:rPr>
        <w:t>2.中标人提供的以上承诺情况(含货物名称、品牌、规格、型号、数量、单价)将按约</w:t>
      </w:r>
      <w:r>
        <w:rPr>
          <w:spacing w:val="-5"/>
          <w:position w:val="14"/>
        </w:rPr>
        <w:t>定随</w:t>
      </w:r>
    </w:p>
    <w:p>
      <w:pPr>
        <w:pStyle w:val="BodyText"/>
        <w:ind w:left="254"/>
        <w:spacing w:before="1" w:line="217" w:lineRule="auto"/>
        <w:rPr/>
      </w:pPr>
      <w:r>
        <w:rPr>
          <w:spacing w:val="-9"/>
        </w:rPr>
        <w:t>中标公告同时公告。</w:t>
      </w:r>
    </w:p>
    <w:p>
      <w:pPr>
        <w:pStyle w:val="BodyText"/>
        <w:ind w:left="684"/>
        <w:spacing w:before="18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31" w:bottom="0" w:left="139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2024-05-27T08:09:48Z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2024-05-27T08:09:48</vt:filetime>
  </property>
  <property fmtid="{D5CDD505-2E9C-101B-9397-08002B2CF9AE}" pid="4" name="UsrData">
    <vt:lpwstr>6653cf4acc671d001ffe113dwl</vt:lpwstr>
  </property>
</Properties>
</file>