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eastAsia="zh-CN"/>
        </w:rPr>
        <w:t>二十包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安徽康泽医疗投资有限公司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65.62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安徽嘉事众兴医疗器械有限公司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59.57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安徽汉东医疗科技股份有限公司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43.74</w:t>
            </w:r>
            <w:bookmarkStart w:id="0" w:name="_GoBack"/>
            <w:bookmarkEnd w:id="0"/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DB610C8"/>
    <w:rsid w:val="10D76704"/>
    <w:rsid w:val="15B27B83"/>
    <w:rsid w:val="15E70096"/>
    <w:rsid w:val="161E73B4"/>
    <w:rsid w:val="19DF602A"/>
    <w:rsid w:val="1D2F7EE5"/>
    <w:rsid w:val="25346CCA"/>
    <w:rsid w:val="26060EF2"/>
    <w:rsid w:val="28DD28A5"/>
    <w:rsid w:val="2FE43A64"/>
    <w:rsid w:val="3B5A256D"/>
    <w:rsid w:val="3C4A32B4"/>
    <w:rsid w:val="3D1F25B6"/>
    <w:rsid w:val="40063D93"/>
    <w:rsid w:val="40D2696D"/>
    <w:rsid w:val="45851FCE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686E72"/>
    <w:rsid w:val="6B33736F"/>
    <w:rsid w:val="6D4F0589"/>
    <w:rsid w:val="6D692BFF"/>
    <w:rsid w:val="6E570C28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3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2024-05-21T00:46:33Z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881FBBA71D0345F39FFD88E787E95136_13</vt:lpwstr>
  </property>
</Properties>
</file>