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二十五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合肥本特明医疗器械有限责任公司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eastAsia="zh-CN"/>
              </w:rPr>
              <w:t>79.73分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8"/>
                <w:lang w:val="en-US"/>
              </w:rPr>
              <w:t>安徽亚盛医疗器械销售有限公司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74.93</w:t>
            </w:r>
            <w:r>
              <w:rPr>
                <w:b w:val="0"/>
                <w:bCs w:val="0"/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eastAsia="zh-CN"/>
              </w:rPr>
            </w:pPr>
            <w:r>
              <w:rPr>
                <w:rFonts w:hint="eastAsia"/>
                <w:b w:val="0"/>
                <w:bCs w:val="0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/>
              </w:rPr>
            </w:pPr>
            <w:r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  <w:t>安徽韬辉医疗器械有限公司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57.19</w:t>
            </w:r>
            <w:r>
              <w:rPr>
                <w:b w:val="0"/>
                <w:bCs w:val="0"/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安徽千瑞医疗器械有限公司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  <w:t>安徽九州通维生医疗科技有限公司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5513777"/>
    <w:rsid w:val="0B5C694A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EC538AE"/>
    <w:rsid w:val="4F304989"/>
    <w:rsid w:val="4FBC0FDE"/>
    <w:rsid w:val="4FE007A6"/>
    <w:rsid w:val="50E61645"/>
    <w:rsid w:val="540E3F6C"/>
    <w:rsid w:val="54BC1758"/>
    <w:rsid w:val="5552550A"/>
    <w:rsid w:val="589E07EC"/>
    <w:rsid w:val="5D1F7DEB"/>
    <w:rsid w:val="606F0EFD"/>
    <w:rsid w:val="6B33736F"/>
    <w:rsid w:val="6D4F0589"/>
    <w:rsid w:val="6D692BFF"/>
    <w:rsid w:val="6E570C28"/>
    <w:rsid w:val="72742679"/>
    <w:rsid w:val="779E5DCD"/>
    <w:rsid w:val="799E08C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171</Characters>
  <TotalTime>0</TotalTime>
  <ScaleCrop>false</ScaleCrop>
  <LinksUpToDate>false</LinksUpToDate>
  <CharactersWithSpaces>171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2024-05-21T13:09:33Z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E972A1B718E442FD830E4A5019C5756A_13</vt:lpwstr>
  </property>
</Properties>
</file>