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99" w:right="2997" w:firstLine="2472"/>
        <w:spacing w:before="182" w:line="397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得分和排名、资格审查情况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项目编号：FY2024QT0089</w:t>
      </w:r>
    </w:p>
    <w:p>
      <w:pPr>
        <w:ind w:left="522" w:right="523" w:hanging="23"/>
        <w:spacing w:before="41" w:line="355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项目名称：阜阳市肿瘤医院（阜阳市颍东区人民医院）新区行政办公</w:t>
      </w:r>
      <w:r>
        <w:rPr>
          <w:rFonts w:ascii="FangSong" w:hAnsi="FangSong" w:eastAsia="FangSong" w:cs="FangSong"/>
          <w:sz w:val="28"/>
          <w:szCs w:val="28"/>
          <w:spacing w:val="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区家具及密集柜采购项目二包</w:t>
      </w:r>
    </w:p>
    <w:tbl>
      <w:tblPr>
        <w:tblStyle w:val="TableNormal"/>
        <w:tblW w:w="93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9"/>
        <w:gridCol w:w="4345"/>
        <w:gridCol w:w="1252"/>
        <w:gridCol w:w="1088"/>
        <w:gridCol w:w="1760"/>
      </w:tblGrid>
      <w:tr>
        <w:trPr>
          <w:trHeight w:val="1257" w:hRule="atLeast"/>
        </w:trPr>
        <w:tc>
          <w:tcPr>
            <w:tcW w:w="85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91" w:line="223" w:lineRule="auto"/>
              <w:rPr/>
            </w:pPr>
            <w:r>
              <w:rPr>
                <w:spacing w:val="-9"/>
              </w:rPr>
              <w:t>序号</w:t>
            </w:r>
          </w:p>
        </w:tc>
        <w:tc>
          <w:tcPr>
            <w:tcW w:w="434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1"/>
              <w:spacing w:before="91" w:line="222" w:lineRule="auto"/>
              <w:rPr/>
            </w:pPr>
            <w:r>
              <w:rPr>
                <w:spacing w:val="-6"/>
              </w:rPr>
              <w:t>单位名称</w:t>
            </w:r>
          </w:p>
        </w:tc>
        <w:tc>
          <w:tcPr>
            <w:tcW w:w="125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4"/>
              <w:spacing w:before="91" w:line="223" w:lineRule="auto"/>
              <w:rPr/>
            </w:pPr>
            <w:r>
              <w:rPr>
                <w:spacing w:val="-9"/>
              </w:rPr>
              <w:t>得分</w:t>
            </w:r>
          </w:p>
        </w:tc>
        <w:tc>
          <w:tcPr>
            <w:tcW w:w="108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91" w:line="223" w:lineRule="auto"/>
              <w:rPr/>
            </w:pPr>
            <w:r>
              <w:rPr>
                <w:spacing w:val="-7"/>
              </w:rPr>
              <w:t>排名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756" w:right="174" w:hanging="545"/>
              <w:spacing w:before="176" w:line="353" w:lineRule="auto"/>
              <w:rPr/>
            </w:pPr>
            <w:r>
              <w:rPr>
                <w:spacing w:val="-7"/>
              </w:rPr>
              <w:t>资格审查情</w:t>
            </w:r>
            <w:r>
              <w:rPr>
                <w:spacing w:val="2"/>
              </w:rPr>
              <w:t xml:space="preserve"> </w:t>
            </w:r>
            <w:r>
              <w:rPr/>
              <w:t>况</w:t>
            </w:r>
          </w:p>
        </w:tc>
      </w:tr>
      <w:tr>
        <w:trPr>
          <w:trHeight w:val="62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87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233"/>
              <w:spacing w:before="173" w:line="222" w:lineRule="auto"/>
              <w:rPr/>
            </w:pPr>
            <w:r>
              <w:rPr>
                <w:spacing w:val="-2"/>
              </w:rPr>
              <w:t>江西阳光安全设备集团有限公司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117"/>
              <w:spacing w:before="173" w:line="224" w:lineRule="auto"/>
              <w:rPr/>
            </w:pPr>
            <w:r>
              <w:rPr>
                <w:spacing w:val="-2"/>
              </w:rPr>
              <w:t>92.43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503"/>
              <w:spacing w:before="220" w:line="181" w:lineRule="auto"/>
              <w:rPr/>
            </w:pPr>
            <w:r>
              <w:rPr/>
              <w:t>1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1252" w:hRule="atLeast"/>
        </w:trPr>
        <w:tc>
          <w:tcPr>
            <w:tcW w:w="85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0"/>
              <w:spacing w:before="91" w:line="181" w:lineRule="auto"/>
              <w:rPr/>
            </w:pPr>
            <w:r>
              <w:rPr/>
              <w:t>2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1911" w:right="209" w:hanging="1678"/>
              <w:spacing w:before="171" w:line="353" w:lineRule="auto"/>
              <w:rPr/>
            </w:pPr>
            <w:r>
              <w:rPr>
                <w:spacing w:val="-2"/>
              </w:rPr>
              <w:t>江西远大保险设备实业集团有限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公司</w:t>
            </w:r>
          </w:p>
        </w:tc>
        <w:tc>
          <w:tcPr>
            <w:tcW w:w="1252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224" w:lineRule="auto"/>
              <w:rPr/>
            </w:pPr>
            <w:r>
              <w:rPr>
                <w:spacing w:val="-2"/>
              </w:rPr>
              <w:t>86.29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1088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5"/>
              <w:spacing w:before="91" w:line="181" w:lineRule="auto"/>
              <w:rPr/>
            </w:pPr>
            <w:r>
              <w:rPr/>
              <w:t>2</w:t>
            </w:r>
          </w:p>
        </w:tc>
        <w:tc>
          <w:tcPr>
            <w:tcW w:w="1760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9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2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233"/>
              <w:spacing w:before="172" w:line="222" w:lineRule="auto"/>
              <w:rPr/>
            </w:pPr>
            <w:r>
              <w:rPr>
                <w:spacing w:val="-2"/>
              </w:rPr>
              <w:t>江西金虎保险设备集团有限公司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118"/>
              <w:spacing w:before="173" w:line="224" w:lineRule="auto"/>
              <w:rPr/>
            </w:pPr>
            <w:r>
              <w:rPr>
                <w:spacing w:val="-3"/>
              </w:rPr>
              <w:t>64.66</w:t>
            </w:r>
            <w:r>
              <w:rPr>
                <w:spacing w:val="-58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7"/>
              <w:spacing w:before="220" w:line="181" w:lineRule="auto"/>
              <w:rPr/>
            </w:pPr>
            <w:r>
              <w:rPr/>
              <w:t>3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2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65"/>
              <w:spacing w:before="220" w:line="181" w:lineRule="auto"/>
              <w:rPr/>
            </w:pPr>
            <w:r>
              <w:rPr/>
              <w:t>4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402"/>
              <w:spacing w:before="172" w:line="223" w:lineRule="auto"/>
              <w:rPr/>
            </w:pPr>
            <w:r>
              <w:rPr>
                <w:spacing w:val="-5"/>
              </w:rPr>
              <w:t>中山市科劲办公用品有限公司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122"/>
              <w:spacing w:before="173" w:line="224" w:lineRule="auto"/>
              <w:rPr/>
            </w:pPr>
            <w:r>
              <w:rPr>
                <w:spacing w:val="-3"/>
              </w:rPr>
              <w:t>58.32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1"/>
              <w:spacing w:before="171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38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2"/>
              <w:spacing w:before="231" w:line="179" w:lineRule="auto"/>
              <w:rPr/>
            </w:pPr>
            <w:r>
              <w:rPr/>
              <w:t>5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793"/>
              <w:spacing w:before="180" w:line="223" w:lineRule="auto"/>
              <w:rPr/>
            </w:pPr>
            <w:r>
              <w:rPr>
                <w:spacing w:val="-3"/>
              </w:rPr>
              <w:t>江西德泰科技有限公司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122"/>
              <w:spacing w:before="180" w:line="224" w:lineRule="auto"/>
              <w:rPr/>
            </w:pPr>
            <w:r>
              <w:rPr>
                <w:spacing w:val="-3"/>
              </w:rPr>
              <w:t>57.16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1"/>
              <w:spacing w:before="179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9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69"/>
              <w:spacing w:before="223" w:line="181" w:lineRule="auto"/>
              <w:rPr/>
            </w:pPr>
            <w:r>
              <w:rPr/>
              <w:t>6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793"/>
              <w:spacing w:before="175" w:line="223" w:lineRule="auto"/>
              <w:rPr/>
            </w:pPr>
            <w:r>
              <w:rPr>
                <w:spacing w:val="-3"/>
              </w:rPr>
              <w:t>江西睿创科技有限公司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122"/>
              <w:spacing w:before="176" w:line="224" w:lineRule="auto"/>
              <w:rPr/>
            </w:pPr>
            <w:r>
              <w:rPr>
                <w:spacing w:val="-3"/>
              </w:rPr>
              <w:t>37.72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73"/>
              <w:spacing w:before="226" w:line="179" w:lineRule="auto"/>
              <w:rPr/>
            </w:pPr>
            <w:r>
              <w:rPr/>
              <w:t>7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514"/>
              <w:spacing w:before="174" w:line="221" w:lineRule="auto"/>
              <w:rPr/>
            </w:pPr>
            <w:r>
              <w:rPr>
                <w:spacing w:val="-2"/>
              </w:rPr>
              <w:t>江西东燊智能科技有限公司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6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68"/>
              <w:spacing w:before="222" w:line="181" w:lineRule="auto"/>
              <w:rPr/>
            </w:pPr>
            <w:r>
              <w:rPr/>
              <w:t>8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650"/>
              <w:spacing w:before="174" w:line="223" w:lineRule="auto"/>
              <w:rPr/>
            </w:pPr>
            <w:r>
              <w:rPr>
                <w:spacing w:val="-2"/>
              </w:rPr>
              <w:t>安徽满江红家具有限公司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6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1"/>
              <w:spacing w:before="174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4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9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68"/>
              <w:spacing w:before="222" w:line="181" w:lineRule="auto"/>
              <w:rPr/>
            </w:pPr>
            <w:r>
              <w:rPr/>
              <w:t>9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512"/>
              <w:spacing w:before="174" w:line="222" w:lineRule="auto"/>
              <w:rPr/>
            </w:pPr>
            <w:r>
              <w:rPr>
                <w:spacing w:val="-2"/>
              </w:rPr>
              <w:t>宏瑞文博集团股份有限公司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61"/>
              <w:spacing w:before="173" w:line="227" w:lineRule="auto"/>
              <w:rPr/>
            </w:pPr>
            <w:r>
              <w:rPr/>
              <w:t>/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1"/>
              <w:spacing w:before="173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3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628" w:hRule="atLeast"/>
        </w:trPr>
        <w:tc>
          <w:tcPr>
            <w:tcW w:w="859" w:type="dxa"/>
            <w:vAlign w:val="top"/>
          </w:tcPr>
          <w:p>
            <w:pPr>
              <w:pStyle w:val="TableText"/>
              <w:ind w:left="318"/>
              <w:spacing w:before="224" w:line="181" w:lineRule="auto"/>
              <w:rPr/>
            </w:pPr>
            <w:r>
              <w:rPr>
                <w:spacing w:val="-16"/>
              </w:rPr>
              <w:t>10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514"/>
              <w:spacing w:before="176" w:line="222" w:lineRule="auto"/>
              <w:rPr/>
            </w:pPr>
            <w:r>
              <w:rPr>
                <w:spacing w:val="-2"/>
              </w:rPr>
              <w:t>江西源金科技集团有限公司</w:t>
            </w:r>
          </w:p>
        </w:tc>
        <w:tc>
          <w:tcPr>
            <w:tcW w:w="1252" w:type="dxa"/>
            <w:vAlign w:val="top"/>
          </w:tcPr>
          <w:p>
            <w:pPr>
              <w:pStyle w:val="TableText"/>
              <w:ind w:left="56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481"/>
              <w:spacing w:before="175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pStyle w:val="TableText"/>
              <w:ind w:left="622"/>
              <w:spacing w:before="175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  <w:tr>
        <w:trPr>
          <w:trHeight w:val="1257" w:hRule="atLeast"/>
        </w:trPr>
        <w:tc>
          <w:tcPr>
            <w:tcW w:w="85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91" w:line="181" w:lineRule="auto"/>
              <w:rPr/>
            </w:pPr>
            <w:r>
              <w:rPr>
                <w:spacing w:val="-16"/>
              </w:rPr>
              <w:t>11</w:t>
            </w:r>
          </w:p>
        </w:tc>
        <w:tc>
          <w:tcPr>
            <w:tcW w:w="4345" w:type="dxa"/>
            <w:vAlign w:val="top"/>
          </w:tcPr>
          <w:p>
            <w:pPr>
              <w:pStyle w:val="TableText"/>
              <w:ind w:left="1911" w:right="209" w:hanging="1678"/>
              <w:spacing w:before="176" w:line="353" w:lineRule="auto"/>
              <w:rPr/>
            </w:pPr>
            <w:r>
              <w:rPr>
                <w:spacing w:val="-2"/>
              </w:rPr>
              <w:t>江西远洋保险设备实业集团有限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公司</w:t>
            </w:r>
          </w:p>
        </w:tc>
        <w:tc>
          <w:tcPr>
            <w:tcW w:w="1252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1"/>
              <w:spacing w:before="91" w:line="227" w:lineRule="auto"/>
              <w:rPr/>
            </w:pPr>
            <w:r>
              <w:rPr/>
              <w:t>/</w:t>
            </w:r>
          </w:p>
        </w:tc>
        <w:tc>
          <w:tcPr>
            <w:tcW w:w="108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1"/>
              <w:spacing w:before="91" w:line="227" w:lineRule="auto"/>
              <w:rPr/>
            </w:pPr>
            <w:r>
              <w:rPr/>
              <w:t>/</w:t>
            </w:r>
          </w:p>
        </w:tc>
        <w:tc>
          <w:tcPr>
            <w:tcW w:w="176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91" w:line="232" w:lineRule="auto"/>
              <w:rPr/>
            </w:pPr>
            <w:r>
              <w:rPr>
                <w:spacing w:val="-12"/>
              </w:rPr>
              <w:t>通过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276" w:bottom="0" w:left="13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lizhenglei</dc:creator>
  <dcterms:created xsi:type="dcterms:W3CDTF">2024-05-28T12:34:56Z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2024-05-28T17:11:30</vt:filetime>
  </property>
</Properties>
</file>