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428"/>
        <w:spacing w:before="294" w:line="219" w:lineRule="auto"/>
        <w:outlineLvl w:val="0"/>
        <w:rPr/>
      </w:pPr>
      <w:r>
        <w:rPr>
          <w:b/>
          <w:bCs/>
          <w:spacing w:val="9"/>
        </w:rPr>
        <w:t>十</w:t>
      </w:r>
      <w:r>
        <w:rPr>
          <w:spacing w:val="-9"/>
        </w:rPr>
        <w:t xml:space="preserve"> </w:t>
      </w:r>
      <w:r>
        <w:rPr>
          <w:b/>
          <w:bCs/>
          <w:spacing w:val="9"/>
        </w:rPr>
        <w:t>、主要中标标的承诺函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74" w:right="581" w:firstLine="419"/>
        <w:spacing w:before="71" w:line="331" w:lineRule="auto"/>
        <w:rPr/>
      </w:pPr>
      <w:r>
        <w:rPr>
          <w:spacing w:val="-18"/>
        </w:rPr>
        <w:t>我单位同意中标公告中公示以下主要中标标的并承诺：投标文件中所提供</w:t>
      </w:r>
      <w:r>
        <w:rPr>
          <w:spacing w:val="-19"/>
        </w:rPr>
        <w:t>的主要中标标的均</w:t>
      </w:r>
      <w:r>
        <w:rPr/>
        <w:t xml:space="preserve"> </w:t>
      </w:r>
      <w:r>
        <w:rPr>
          <w:spacing w:val="-21"/>
        </w:rPr>
        <w:t>真实有效。若被发现存在任何虚假、隐瞒情况，我单位承担</w:t>
      </w:r>
      <w:r>
        <w:rPr>
          <w:spacing w:val="-22"/>
        </w:rPr>
        <w:t>由此产生的一切后果。</w:t>
      </w:r>
    </w:p>
    <w:p>
      <w:pPr>
        <w:spacing w:before="166"/>
        <w:rPr/>
      </w:pPr>
      <w:r/>
    </w:p>
    <w:tbl>
      <w:tblPr>
        <w:tblStyle w:val="TableNormal"/>
        <w:tblW w:w="98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2457"/>
        <w:gridCol w:w="3157"/>
        <w:gridCol w:w="949"/>
        <w:gridCol w:w="1448"/>
        <w:gridCol w:w="1014"/>
      </w:tblGrid>
      <w:tr>
        <w:trPr>
          <w:trHeight w:val="524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84"/>
              <w:spacing w:before="16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800"/>
              <w:spacing w:before="16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834"/>
              <w:spacing w:before="16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56"/>
              <w:spacing w:before="1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508"/>
              <w:spacing w:before="1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189"/>
              <w:spacing w:before="16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182" w:line="184" w:lineRule="auto"/>
              <w:rPr/>
            </w:pPr>
            <w:r>
              <w:rPr/>
              <w:t>1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480"/>
              <w:spacing w:before="90" w:line="220" w:lineRule="auto"/>
              <w:rPr/>
            </w:pPr>
            <w:r>
              <w:rPr>
                <w:spacing w:val="1"/>
              </w:rPr>
              <w:t>非接触式眼压计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783"/>
              <w:spacing w:before="89" w:line="219" w:lineRule="auto"/>
              <w:rPr/>
            </w:pPr>
            <w:r>
              <w:rPr>
                <w:spacing w:val="-1"/>
              </w:rPr>
              <w:t>拓普康、CT-800A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417"/>
              <w:spacing w:before="182" w:line="184" w:lineRule="auto"/>
              <w:rPr/>
            </w:pPr>
            <w:r>
              <w:rPr/>
              <w:t>1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248"/>
              <w:spacing w:before="142" w:line="184" w:lineRule="auto"/>
              <w:rPr/>
            </w:pPr>
            <w:r>
              <w:rPr>
                <w:spacing w:val="-3"/>
              </w:rPr>
              <w:t>106000.00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400"/>
              <w:spacing w:before="60" w:line="220" w:lineRule="auto"/>
              <w:rPr/>
            </w:pPr>
            <w:r>
              <w:rPr/>
              <w:t>无</w:t>
            </w:r>
          </w:p>
        </w:tc>
      </w:tr>
      <w:tr>
        <w:trPr>
          <w:trHeight w:val="81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194" w:line="183" w:lineRule="auto"/>
              <w:rPr/>
            </w:pPr>
            <w:r>
              <w:rPr/>
              <w:t>2</w:t>
            </w:r>
          </w:p>
        </w:tc>
        <w:tc>
          <w:tcPr>
            <w:tcW w:w="245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0"/>
              <w:spacing w:before="68" w:line="219" w:lineRule="auto"/>
              <w:rPr/>
            </w:pPr>
            <w:r>
              <w:rPr>
                <w:spacing w:val="1"/>
              </w:rPr>
              <w:t>中耳分析仪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733" w:right="578" w:hanging="60"/>
              <w:spacing w:before="28" w:line="343" w:lineRule="auto"/>
              <w:rPr/>
            </w:pPr>
            <w:r>
              <w:rPr>
                <w:spacing w:val="12"/>
              </w:rPr>
              <w:t>格雷森-斯塔德勒、</w:t>
            </w:r>
            <w:r>
              <w:rPr/>
              <w:t xml:space="preserve"> </w:t>
            </w:r>
            <w:r>
              <w:rPr>
                <w:spacing w:val="-1"/>
              </w:rPr>
              <w:t>GSI TympStar Pro</w:t>
            </w:r>
          </w:p>
        </w:tc>
        <w:tc>
          <w:tcPr>
            <w:tcW w:w="9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4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8" w:line="184" w:lineRule="auto"/>
              <w:rPr/>
            </w:pPr>
            <w:r>
              <w:rPr>
                <w:spacing w:val="-3"/>
              </w:rPr>
              <w:t>177000.00</w:t>
            </w:r>
          </w:p>
        </w:tc>
        <w:tc>
          <w:tcPr>
            <w:tcW w:w="101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68" w:line="220" w:lineRule="auto"/>
              <w:rPr/>
            </w:pPr>
            <w:r>
              <w:rPr/>
              <w:t>无</w:t>
            </w:r>
          </w:p>
        </w:tc>
      </w:tr>
      <w:tr>
        <w:trPr>
          <w:trHeight w:val="828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205" w:line="183" w:lineRule="auto"/>
              <w:rPr/>
            </w:pPr>
            <w:r>
              <w:rPr/>
              <w:t>3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11"/>
              <w:spacing w:before="41" w:line="219" w:lineRule="auto"/>
              <w:rPr/>
            </w:pPr>
            <w:r>
              <w:rPr>
                <w:spacing w:val="-1"/>
              </w:rPr>
              <w:t>综合验光仪(电脑视力检查</w:t>
            </w:r>
          </w:p>
          <w:p>
            <w:pPr>
              <w:pStyle w:val="TableText"/>
              <w:ind w:left="380"/>
              <w:spacing w:before="150" w:line="219" w:lineRule="auto"/>
              <w:rPr/>
            </w:pPr>
            <w:r>
              <w:rPr>
                <w:spacing w:val="5"/>
              </w:rPr>
              <w:t>器+视力表投影仪)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463"/>
              <w:spacing w:before="251" w:line="219" w:lineRule="auto"/>
              <w:rPr/>
            </w:pPr>
            <w:r>
              <w:rPr>
                <w:spacing w:val="1"/>
              </w:rPr>
              <w:t>拓普康、</w:t>
            </w:r>
            <w:r>
              <w:rPr/>
              <w:t>CV</w:t>
            </w:r>
            <w:r>
              <w:rPr>
                <w:spacing w:val="1"/>
              </w:rPr>
              <w:t>-5000+</w:t>
            </w:r>
            <w:r>
              <w:rPr/>
              <w:t>ACP</w:t>
            </w:r>
            <w:r>
              <w:rPr>
                <w:spacing w:val="1"/>
              </w:rPr>
              <w:t>-8</w:t>
            </w:r>
          </w:p>
        </w:tc>
        <w:tc>
          <w:tcPr>
            <w:tcW w:w="9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248"/>
              <w:spacing w:before="304" w:line="184" w:lineRule="auto"/>
              <w:rPr/>
            </w:pPr>
            <w:r>
              <w:rPr>
                <w:spacing w:val="-3"/>
              </w:rPr>
              <w:t>177000.00</w:t>
            </w:r>
          </w:p>
        </w:tc>
        <w:tc>
          <w:tcPr>
            <w:tcW w:w="101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68" w:line="220" w:lineRule="auto"/>
              <w:rPr/>
            </w:pPr>
            <w:r>
              <w:rPr/>
              <w:t>无</w:t>
            </w:r>
          </w:p>
        </w:tc>
      </w:tr>
      <w:tr>
        <w:trPr>
          <w:trHeight w:val="45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187" w:line="183" w:lineRule="auto"/>
              <w:rPr/>
            </w:pPr>
            <w:r>
              <w:rPr/>
              <w:t>4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480"/>
              <w:spacing w:before="53" w:line="219" w:lineRule="auto"/>
              <w:rPr/>
            </w:pPr>
            <w:r>
              <w:rPr>
                <w:spacing w:val="-2"/>
              </w:rPr>
              <w:t>折射视野检查仪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623"/>
              <w:spacing w:before="73" w:line="219" w:lineRule="auto"/>
              <w:rPr/>
            </w:pPr>
            <w:r>
              <w:rPr>
                <w:spacing w:val="-1"/>
              </w:rPr>
              <w:t>康华瑞明、APS-T90B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417"/>
              <w:spacing w:before="146" w:line="184" w:lineRule="auto"/>
              <w:rPr/>
            </w:pPr>
            <w:r>
              <w:rPr/>
              <w:t>1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248"/>
              <w:spacing w:before="117" w:line="183" w:lineRule="auto"/>
              <w:rPr/>
            </w:pPr>
            <w:r>
              <w:rPr>
                <w:spacing w:val="-2"/>
              </w:rPr>
              <w:t>230000.00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400"/>
              <w:spacing w:before="64" w:line="220" w:lineRule="auto"/>
              <w:rPr/>
            </w:pPr>
            <w:r>
              <w:rPr/>
              <w:t>无</w:t>
            </w:r>
          </w:p>
        </w:tc>
      </w:tr>
      <w:tr>
        <w:trPr>
          <w:trHeight w:val="46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190" w:line="182" w:lineRule="auto"/>
              <w:rPr/>
            </w:pPr>
            <w:r>
              <w:rPr/>
              <w:t>5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170"/>
              <w:spacing w:before="74" w:line="219" w:lineRule="auto"/>
              <w:rPr/>
            </w:pPr>
            <w:r>
              <w:rPr>
                <w:spacing w:val="2"/>
              </w:rPr>
              <w:t>耳鼻喉诊治综合工作台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623"/>
              <w:spacing w:before="75" w:line="220" w:lineRule="auto"/>
              <w:rPr/>
            </w:pPr>
            <w:r>
              <w:rPr/>
              <w:t>白云蓝天、ENT2220A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417"/>
              <w:spacing w:before="128" w:line="183" w:lineRule="auto"/>
              <w:rPr/>
            </w:pPr>
            <w:r>
              <w:rPr/>
              <w:t>2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248"/>
              <w:spacing w:before="127" w:line="184" w:lineRule="auto"/>
              <w:rPr/>
            </w:pPr>
            <w:r>
              <w:rPr>
                <w:spacing w:val="-3"/>
              </w:rPr>
              <w:t>120000.00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400"/>
              <w:spacing w:before="65" w:line="220" w:lineRule="auto"/>
              <w:rPr/>
            </w:pPr>
            <w:r>
              <w:rPr/>
              <w:t>无</w:t>
            </w:r>
          </w:p>
        </w:tc>
      </w:tr>
      <w:tr>
        <w:trPr>
          <w:trHeight w:val="58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249" w:line="183" w:lineRule="auto"/>
              <w:rPr/>
            </w:pPr>
            <w:r>
              <w:rPr/>
              <w:t>6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690"/>
              <w:spacing w:before="195" w:line="219" w:lineRule="auto"/>
              <w:rPr/>
            </w:pPr>
            <w:r>
              <w:rPr>
                <w:spacing w:val="-2"/>
              </w:rPr>
              <w:t>视力表灯箱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2"/>
              </w:rPr>
              <w:t>华龙医疗、</w:t>
            </w:r>
            <w:r>
              <w:rPr/>
              <w:t>LED</w:t>
            </w:r>
            <w:r>
              <w:rPr>
                <w:spacing w:val="2"/>
              </w:rPr>
              <w:t>型(标准对数5m)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417"/>
              <w:spacing w:before="249" w:line="183" w:lineRule="auto"/>
              <w:rPr/>
            </w:pPr>
            <w:r>
              <w:rPr/>
              <w:t>3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407"/>
              <w:spacing w:before="179" w:line="183" w:lineRule="auto"/>
              <w:rPr/>
            </w:pPr>
            <w:r>
              <w:rPr>
                <w:spacing w:val="-2"/>
              </w:rPr>
              <w:t>420.00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400"/>
              <w:spacing w:before="196" w:line="220" w:lineRule="auto"/>
              <w:rPr/>
            </w:pPr>
            <w:r>
              <w:rPr/>
              <w:t>无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262" w:line="182" w:lineRule="auto"/>
              <w:rPr/>
            </w:pPr>
            <w:r>
              <w:rPr/>
              <w:t>7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690"/>
              <w:spacing w:before="206" w:line="219" w:lineRule="auto"/>
              <w:rPr/>
            </w:pPr>
            <w:r>
              <w:rPr>
                <w:spacing w:val="-2"/>
              </w:rPr>
              <w:t>验光镜片箱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783"/>
              <w:spacing w:before="206" w:line="219" w:lineRule="auto"/>
              <w:rPr/>
            </w:pPr>
            <w:r>
              <w:rPr>
                <w:spacing w:val="-1"/>
              </w:rPr>
              <w:t>华辉光学、232型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417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347"/>
              <w:spacing w:before="260" w:line="183" w:lineRule="auto"/>
              <w:rPr/>
            </w:pPr>
            <w:r>
              <w:rPr>
                <w:spacing w:val="-2"/>
              </w:rPr>
              <w:t>7000.00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400"/>
              <w:spacing w:before="207" w:line="220" w:lineRule="auto"/>
              <w:rPr/>
            </w:pPr>
            <w:r>
              <w:rPr/>
              <w:t>无</w:t>
            </w:r>
          </w:p>
        </w:tc>
      </w:tr>
      <w:tr>
        <w:trPr>
          <w:trHeight w:val="604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345"/>
              <w:spacing w:before="261" w:line="183" w:lineRule="auto"/>
              <w:rPr/>
            </w:pPr>
            <w:r>
              <w:rPr/>
              <w:t>8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591"/>
              <w:spacing w:before="207" w:line="219" w:lineRule="auto"/>
              <w:rPr/>
            </w:pPr>
            <w:r>
              <w:rPr>
                <w:spacing w:val="1"/>
              </w:rPr>
              <w:t>带状光检影镜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834"/>
              <w:spacing w:before="208" w:line="220" w:lineRule="auto"/>
              <w:rPr/>
            </w:pPr>
            <w:r>
              <w:rPr>
                <w:spacing w:val="-2"/>
              </w:rPr>
              <w:t>六六视觉、YZ24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417"/>
              <w:spacing w:before="260" w:line="184" w:lineRule="auto"/>
              <w:rPr/>
            </w:pPr>
            <w:r>
              <w:rPr/>
              <w:t>1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ind w:left="347"/>
              <w:spacing w:before="231" w:line="183" w:lineRule="auto"/>
              <w:rPr/>
            </w:pPr>
            <w:r>
              <w:rPr>
                <w:spacing w:val="-2"/>
              </w:rPr>
              <w:t>7000.00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400"/>
              <w:spacing w:before="208" w:line="220" w:lineRule="auto"/>
              <w:rPr/>
            </w:pPr>
            <w:r>
              <w:rPr/>
              <w:t>无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004"/>
        <w:spacing w:before="72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4333889</wp:posOffset>
            </wp:positionH>
            <wp:positionV relativeFrom="paragraph">
              <wp:posOffset>-740216</wp:posOffset>
            </wp:positionV>
            <wp:extent cx="1549401" cy="154936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1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投标人电子签章： </w:t>
      </w:r>
      <w:r>
        <w:rPr>
          <w:u w:val="single" w:color="auto"/>
          <w:spacing w:val="-90"/>
        </w:rPr>
        <w:t xml:space="preserve"> </w:t>
      </w:r>
      <w:r>
        <w:rPr>
          <w:u w:val="single" w:color="auto"/>
          <w:spacing w:val="-7"/>
        </w:rPr>
        <w:t>安徽丰原医药</w:t>
      </w:r>
      <w:r>
        <w:rPr>
          <w:spacing w:val="-7"/>
        </w:rPr>
        <w:t>营销有限公司</w:t>
      </w:r>
    </w:p>
    <w:p>
      <w:pPr>
        <w:pStyle w:val="BodyText"/>
        <w:ind w:left="5024"/>
        <w:spacing w:before="106" w:line="223" w:lineRule="auto"/>
        <w:rPr/>
      </w:pPr>
      <w:r>
        <w:rPr>
          <w:spacing w:val="19"/>
          <w:position w:val="2"/>
        </w:rPr>
        <w:t>日</w:t>
      </w:r>
      <w:r>
        <w:rPr>
          <w:spacing w:val="2"/>
          <w:position w:val="2"/>
        </w:rPr>
        <w:t xml:space="preserve">           </w:t>
      </w:r>
      <w:r>
        <w:rPr>
          <w:spacing w:val="19"/>
        </w:rPr>
        <w:t>期：2024年08月02日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548"/>
        <w:spacing w:before="72" w:line="221" w:lineRule="auto"/>
        <w:rPr/>
      </w:pPr>
      <w:r>
        <w:rPr>
          <w:b/>
          <w:bCs/>
          <w:spacing w:val="-17"/>
        </w:rPr>
        <w:t>备注：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244"/>
        <w:spacing w:before="72" w:line="219" w:lineRule="auto"/>
        <w:rPr/>
      </w:pPr>
      <w:r>
        <w:rPr>
          <w:spacing w:val="-12"/>
        </w:rPr>
        <w:t>1.表中所列内容为满足本项目要求的主要中标标的；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94" w:right="583" w:firstLine="399"/>
        <w:spacing w:before="73" w:line="322" w:lineRule="auto"/>
        <w:rPr/>
      </w:pPr>
      <w:r>
        <w:rPr>
          <w:spacing w:val="-12"/>
        </w:rPr>
        <w:t>2.中标人提供的以上承诺情况(含货物名称、品牌</w:t>
      </w:r>
      <w:r>
        <w:rPr>
          <w:spacing w:val="-13"/>
        </w:rPr>
        <w:t>、规格、型号、数量、单价)将按约定随</w:t>
      </w:r>
      <w:r>
        <w:rPr/>
        <w:t xml:space="preserve"> </w:t>
      </w:r>
      <w:r>
        <w:rPr>
          <w:spacing w:val="-14"/>
        </w:rPr>
        <w:t>中标公告同时公告。</w:t>
      </w:r>
    </w:p>
    <w:p>
      <w:pPr>
        <w:pStyle w:val="BodyText"/>
        <w:ind w:left="1194"/>
        <w:spacing w:before="63" w:line="219" w:lineRule="auto"/>
        <w:rPr/>
      </w:pPr>
      <w:r>
        <w:rPr>
          <w:spacing w:val="-10"/>
        </w:rPr>
        <w:t>3.本页《主要中标标的承诺函》由投标人准确填写。</w:t>
      </w:r>
    </w:p>
    <w:sectPr>
      <w:pgSz w:w="11910" w:h="16840"/>
      <w:pgMar w:top="1431" w:right="1205" w:bottom="0" w:left="85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2024-08-07T09:48:22Z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2024-08-07T09:48:23</vt:filetime>
  </property>
  <property fmtid="{D5CDD505-2E9C-101B-9397-08002B2CF9AE}" pid="4" name="UsrData">
    <vt:lpwstr>66b2d2659f51c8001f248ed6wl</vt:lpwstr>
  </property>
</Properties>
</file>