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96"/>
        <w:spacing w:before="60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"/>
        </w:rPr>
        <w:t>得分和排名、资格审查情况表</w:t>
      </w:r>
    </w:p>
    <w:p>
      <w:pPr>
        <w:ind w:left="75" w:right="679"/>
        <w:spacing w:before="38" w:line="36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项目名称：阜阳市肿瘤医院2025年-2027年工会会员</w:t>
      </w:r>
      <w:r>
        <w:rPr>
          <w:rFonts w:ascii="SimSun" w:hAnsi="SimSun" w:eastAsia="SimSun" w:cs="SimSun"/>
          <w:sz w:val="28"/>
          <w:szCs w:val="28"/>
        </w:rPr>
        <w:t>节日慰问物资采购项目 </w:t>
      </w:r>
      <w:r>
        <w:rPr>
          <w:rFonts w:ascii="SimSun" w:hAnsi="SimSun" w:eastAsia="SimSun" w:cs="SimSun"/>
          <w:sz w:val="28"/>
          <w:szCs w:val="28"/>
        </w:rPr>
        <w:t>项目编号：YD2025QT0005</w:t>
      </w:r>
    </w:p>
    <w:tbl>
      <w:tblPr>
        <w:tblStyle w:val="TableNormal"/>
        <w:tblW w:w="986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49"/>
        <w:gridCol w:w="6214"/>
        <w:gridCol w:w="1181"/>
        <w:gridCol w:w="824"/>
      </w:tblGrid>
      <w:tr>
        <w:trPr>
          <w:trHeight w:val="704" w:hRule="atLeast"/>
        </w:trPr>
        <w:tc>
          <w:tcPr>
            <w:tcW w:w="1649" w:type="dxa"/>
            <w:vAlign w:val="top"/>
          </w:tcPr>
          <w:p>
            <w:pPr>
              <w:pStyle w:val="TableText"/>
              <w:ind w:left="554"/>
              <w:spacing w:before="229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6214" w:type="dxa"/>
            <w:vAlign w:val="top"/>
          </w:tcPr>
          <w:p>
            <w:pPr>
              <w:pStyle w:val="TableText"/>
              <w:ind w:left="2137"/>
              <w:spacing w:before="229" w:line="219" w:lineRule="auto"/>
              <w:rPr/>
            </w:pPr>
            <w:r>
              <w:rPr>
                <w:spacing w:val="-2"/>
              </w:rPr>
              <w:t>投标供应商名称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327"/>
              <w:spacing w:before="230" w:line="219" w:lineRule="auto"/>
              <w:rPr/>
            </w:pPr>
            <w:r>
              <w:rPr>
                <w:spacing w:val="-6"/>
              </w:rPr>
              <w:t>得分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38"/>
              <w:spacing w:before="211" w:line="221" w:lineRule="auto"/>
              <w:rPr/>
            </w:pPr>
            <w:r>
              <w:rPr>
                <w:spacing w:val="27"/>
              </w:rPr>
              <w:t>名排</w:t>
            </w:r>
          </w:p>
        </w:tc>
      </w:tr>
      <w:tr>
        <w:trPr>
          <w:trHeight w:val="479" w:hRule="atLeast"/>
        </w:trPr>
        <w:tc>
          <w:tcPr>
            <w:tcW w:w="1649" w:type="dxa"/>
            <w:vAlign w:val="top"/>
          </w:tcPr>
          <w:p>
            <w:pPr>
              <w:pStyle w:val="TableText"/>
              <w:ind w:left="787"/>
              <w:spacing w:before="158" w:line="184" w:lineRule="auto"/>
              <w:rPr/>
            </w:pPr>
            <w:r>
              <w:rPr/>
              <w:t>1</w:t>
            </w:r>
          </w:p>
        </w:tc>
        <w:tc>
          <w:tcPr>
            <w:tcW w:w="6214" w:type="dxa"/>
            <w:vAlign w:val="top"/>
          </w:tcPr>
          <w:p>
            <w:pPr>
              <w:pStyle w:val="TableText"/>
              <w:ind w:left="49"/>
              <w:spacing w:before="115" w:line="218" w:lineRule="auto"/>
              <w:rPr/>
            </w:pPr>
            <w:r>
              <w:rPr>
                <w:spacing w:val="-1"/>
              </w:rPr>
              <w:t>阜阳华联集团股份有限公司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53"/>
              <w:spacing w:before="98" w:line="184" w:lineRule="auto"/>
              <w:rPr/>
            </w:pPr>
            <w:r>
              <w:rPr>
                <w:color w:val="101010"/>
                <w:spacing w:val="-1"/>
              </w:rPr>
              <w:t>96.13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378"/>
              <w:spacing w:before="158" w:line="184" w:lineRule="auto"/>
              <w:rPr/>
            </w:pPr>
            <w:r>
              <w:rPr/>
              <w:t>1</w:t>
            </w:r>
          </w:p>
        </w:tc>
      </w:tr>
      <w:tr>
        <w:trPr>
          <w:trHeight w:val="479" w:hRule="atLeast"/>
        </w:trPr>
        <w:tc>
          <w:tcPr>
            <w:tcW w:w="1649" w:type="dxa"/>
            <w:vAlign w:val="top"/>
          </w:tcPr>
          <w:p>
            <w:pPr>
              <w:pStyle w:val="TableText"/>
              <w:ind w:left="769"/>
              <w:spacing w:before="163" w:line="183" w:lineRule="auto"/>
              <w:rPr/>
            </w:pPr>
            <w:r>
              <w:rPr/>
              <w:t>2</w:t>
            </w:r>
          </w:p>
        </w:tc>
        <w:tc>
          <w:tcPr>
            <w:tcW w:w="6214" w:type="dxa"/>
            <w:vAlign w:val="top"/>
          </w:tcPr>
          <w:p>
            <w:pPr>
              <w:pStyle w:val="TableText"/>
              <w:ind w:left="54"/>
              <w:spacing w:before="118" w:line="219" w:lineRule="auto"/>
              <w:rPr/>
            </w:pPr>
            <w:r>
              <w:rPr>
                <w:spacing w:val="-1"/>
              </w:rPr>
              <w:t>安徽中新高科产业有限公司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53"/>
              <w:spacing w:before="103" w:line="183" w:lineRule="auto"/>
              <w:rPr/>
            </w:pPr>
            <w:r>
              <w:rPr>
                <w:color w:val="101010"/>
                <w:spacing w:val="-1"/>
              </w:rPr>
              <w:t>94.80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360"/>
              <w:spacing w:before="163" w:line="183" w:lineRule="auto"/>
              <w:rPr/>
            </w:pPr>
            <w:r>
              <w:rPr/>
              <w:t>2</w:t>
            </w:r>
          </w:p>
        </w:tc>
      </w:tr>
      <w:tr>
        <w:trPr>
          <w:trHeight w:val="479" w:hRule="atLeast"/>
        </w:trPr>
        <w:tc>
          <w:tcPr>
            <w:tcW w:w="1649" w:type="dxa"/>
            <w:vAlign w:val="top"/>
          </w:tcPr>
          <w:p>
            <w:pPr>
              <w:pStyle w:val="TableText"/>
              <w:ind w:left="772"/>
              <w:spacing w:before="166" w:line="183" w:lineRule="auto"/>
              <w:rPr/>
            </w:pPr>
            <w:r>
              <w:rPr/>
              <w:t>3</w:t>
            </w:r>
          </w:p>
        </w:tc>
        <w:tc>
          <w:tcPr>
            <w:tcW w:w="6214" w:type="dxa"/>
            <w:vAlign w:val="top"/>
          </w:tcPr>
          <w:p>
            <w:pPr>
              <w:pStyle w:val="TableText"/>
              <w:ind w:left="54"/>
              <w:spacing w:before="122" w:line="219" w:lineRule="auto"/>
              <w:rPr/>
            </w:pPr>
            <w:r>
              <w:rPr>
                <w:spacing w:val="-1"/>
              </w:rPr>
              <w:t>安徽万家福超市有限公司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53"/>
              <w:spacing w:before="106" w:line="183" w:lineRule="auto"/>
              <w:rPr/>
            </w:pPr>
            <w:r>
              <w:rPr>
                <w:color w:val="101010"/>
                <w:spacing w:val="-1"/>
              </w:rPr>
              <w:t>93.79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363"/>
              <w:spacing w:before="166" w:line="183" w:lineRule="auto"/>
              <w:rPr/>
            </w:pPr>
            <w:r>
              <w:rPr/>
              <w:t>3</w:t>
            </w:r>
          </w:p>
        </w:tc>
      </w:tr>
      <w:tr>
        <w:trPr>
          <w:trHeight w:val="733" w:hRule="atLeast"/>
        </w:trPr>
        <w:tc>
          <w:tcPr>
            <w:tcW w:w="1649" w:type="dxa"/>
            <w:vAlign w:val="top"/>
          </w:tcPr>
          <w:p>
            <w:pPr>
              <w:pStyle w:val="TableText"/>
              <w:ind w:left="765"/>
              <w:spacing w:before="291" w:line="183" w:lineRule="auto"/>
              <w:rPr/>
            </w:pPr>
            <w:r>
              <w:rPr/>
              <w:t>4</w:t>
            </w:r>
          </w:p>
        </w:tc>
        <w:tc>
          <w:tcPr>
            <w:tcW w:w="8219" w:type="dxa"/>
            <w:vAlign w:val="top"/>
            <w:gridSpan w:val="3"/>
            <w:tcBorders>
              <w:right w:val="nil"/>
            </w:tcBorders>
          </w:tcPr>
          <w:p>
            <w:pPr>
              <w:pStyle w:val="TableText"/>
              <w:ind w:left="49"/>
              <w:spacing w:before="246" w:line="218" w:lineRule="auto"/>
              <w:rPr/>
            </w:pPr>
            <w:r>
              <w:rPr/>
              <w:t>阜阳市百货大楼未通过资格评审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7" w:right="1023" w:bottom="0" w:left="99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0"/>
        <w:rPr/>
      </w:pPr>
      <w:r/>
    </w:p>
    <w:p>
      <w:pPr>
        <w:spacing w:before="60"/>
        <w:rPr/>
      </w:pPr>
      <w:r/>
    </w:p>
    <w:p>
      <w:pPr>
        <w:spacing w:before="60"/>
        <w:rPr/>
      </w:pPr>
      <w:r/>
    </w:p>
    <w:p>
      <w:pPr>
        <w:spacing w:before="60"/>
        <w:rPr/>
      </w:pPr>
      <w:r/>
    </w:p>
    <w:tbl>
      <w:tblPr>
        <w:tblStyle w:val="TableNormal"/>
        <w:tblW w:w="23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370"/>
      </w:tblGrid>
      <w:tr>
        <w:trPr>
          <w:trHeight w:val="704" w:hRule="atLeast"/>
        </w:trPr>
        <w:tc>
          <w:tcPr>
            <w:tcW w:w="2370" w:type="dxa"/>
            <w:vAlign w:val="top"/>
          </w:tcPr>
          <w:p>
            <w:pPr>
              <w:pStyle w:val="TableText"/>
              <w:ind w:left="365"/>
              <w:spacing w:before="230" w:line="219" w:lineRule="auto"/>
              <w:rPr/>
            </w:pPr>
            <w:r>
              <w:rPr>
                <w:spacing w:val="-3"/>
              </w:rPr>
              <w:t>资格审查情况</w:t>
            </w:r>
          </w:p>
        </w:tc>
      </w:tr>
      <w:tr>
        <w:trPr>
          <w:trHeight w:val="479" w:hRule="atLeast"/>
        </w:trPr>
        <w:tc>
          <w:tcPr>
            <w:tcW w:w="2370" w:type="dxa"/>
            <w:vAlign w:val="top"/>
          </w:tcPr>
          <w:p>
            <w:pPr>
              <w:pStyle w:val="TableText"/>
              <w:ind w:left="917"/>
              <w:spacing w:before="115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479" w:hRule="atLeast"/>
        </w:trPr>
        <w:tc>
          <w:tcPr>
            <w:tcW w:w="2370" w:type="dxa"/>
            <w:vAlign w:val="top"/>
          </w:tcPr>
          <w:p>
            <w:pPr>
              <w:pStyle w:val="TableText"/>
              <w:ind w:left="917"/>
              <w:spacing w:before="118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479" w:hRule="atLeast"/>
        </w:trPr>
        <w:tc>
          <w:tcPr>
            <w:tcW w:w="2370" w:type="dxa"/>
            <w:vAlign w:val="top"/>
          </w:tcPr>
          <w:p>
            <w:pPr>
              <w:pStyle w:val="TableText"/>
              <w:ind w:left="917"/>
              <w:spacing w:before="121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733" w:hRule="atLeast"/>
        </w:trPr>
        <w:tc>
          <w:tcPr>
            <w:tcW w:w="237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785" w:bottom="0" w:left="99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dcterms:created xsi:type="dcterms:W3CDTF">2025-02-14T15:04:35Z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2025-02-18T11:21:06</vt:filetime>
  </property>
</Properties>
</file>