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FB33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444444"/>
          <w:spacing w:val="0"/>
          <w:sz w:val="48"/>
          <w:szCs w:val="4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48"/>
          <w:szCs w:val="48"/>
          <w:shd w:val="clear" w:fill="FFFFFF"/>
          <w:lang w:val="en-US" w:eastAsia="zh-CN"/>
        </w:rPr>
        <w:t>阜阳市肿瘤医院河滨东路院区住院病房床头铃采购项目</w:t>
      </w:r>
    </w:p>
    <w:p w14:paraId="01A5A96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444444"/>
          <w:spacing w:val="0"/>
          <w:sz w:val="22"/>
          <w:szCs w:val="22"/>
          <w:shd w:val="clear" w:fill="FFFFFF"/>
          <w:lang w:val="en-US" w:eastAsia="zh-CN"/>
        </w:rPr>
      </w:pPr>
    </w:p>
    <w:p w14:paraId="014BB81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Style w:val="13"/>
          <w:rFonts w:hint="eastAsia" w:ascii="宋体" w:hAnsi="宋体" w:eastAsia="宋体" w:cs="宋体"/>
          <w:b/>
          <w:i w:val="0"/>
          <w:caps w:val="0"/>
          <w:color w:val="474747"/>
          <w:spacing w:val="0"/>
          <w:sz w:val="30"/>
          <w:szCs w:val="30"/>
          <w:shd w:val="clear" w:fill="FFFFFF"/>
        </w:rPr>
        <w:t>一、项目内容</w:t>
      </w:r>
    </w:p>
    <w:p w14:paraId="65F9414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660" w:firstLineChars="200"/>
        <w:rPr>
          <w:rFonts w:hint="eastAsia" w:ascii="仿宋" w:hAnsi="仿宋" w:eastAsia="仿宋" w:cs="仿宋"/>
          <w:color w:val="000000"/>
          <w:spacing w:val="1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5"/>
          <w:sz w:val="30"/>
          <w:szCs w:val="30"/>
        </w:rPr>
        <w:t>1、项目编号：</w:t>
      </w:r>
      <w:r>
        <w:rPr>
          <w:rFonts w:hint="eastAsia" w:ascii="仿宋" w:hAnsi="仿宋" w:eastAsia="仿宋" w:cs="仿宋"/>
          <w:color w:val="000000"/>
          <w:spacing w:val="15"/>
          <w:sz w:val="30"/>
          <w:szCs w:val="30"/>
          <w:lang w:val="en-US" w:eastAsia="zh-CN"/>
        </w:rPr>
        <w:t>ZLYYCG-2025008</w:t>
      </w:r>
    </w:p>
    <w:p w14:paraId="1B36381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660" w:firstLineChars="200"/>
        <w:rPr>
          <w:rFonts w:hint="eastAsia" w:ascii="仿宋" w:hAnsi="仿宋" w:eastAsia="仿宋" w:cs="仿宋"/>
          <w:color w:val="000000"/>
          <w:spacing w:val="1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5"/>
          <w:sz w:val="30"/>
          <w:szCs w:val="30"/>
        </w:rPr>
        <w:t>2、项目名称：</w:t>
      </w:r>
      <w:r>
        <w:rPr>
          <w:rFonts w:hint="eastAsia" w:ascii="仿宋" w:hAnsi="仿宋" w:eastAsia="仿宋" w:cs="仿宋"/>
          <w:color w:val="000000"/>
          <w:spacing w:val="15"/>
          <w:sz w:val="30"/>
          <w:szCs w:val="30"/>
          <w:lang w:val="en-US" w:eastAsia="zh-CN"/>
        </w:rPr>
        <w:t>阜阳市肿瘤医院河滨东路院区住院病房床头铃采购项目</w:t>
      </w:r>
    </w:p>
    <w:p w14:paraId="3EBB157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66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5"/>
          <w:sz w:val="30"/>
          <w:szCs w:val="30"/>
        </w:rPr>
        <w:t>3、采购方式：</w:t>
      </w:r>
      <w:r>
        <w:rPr>
          <w:rFonts w:hint="eastAsia" w:ascii="仿宋" w:hAnsi="仿宋" w:eastAsia="仿宋" w:cs="仿宋"/>
          <w:color w:val="000000"/>
          <w:spacing w:val="15"/>
          <w:sz w:val="30"/>
          <w:szCs w:val="30"/>
          <w:lang w:val="en-US" w:eastAsia="zh-CN"/>
        </w:rPr>
        <w:t>询价</w:t>
      </w:r>
    </w:p>
    <w:p w14:paraId="14722BB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66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15"/>
          <w:sz w:val="30"/>
          <w:szCs w:val="30"/>
        </w:rPr>
        <w:t>4、预算金额：</w:t>
      </w:r>
      <w:r>
        <w:rPr>
          <w:rFonts w:hint="eastAsia" w:ascii="仿宋" w:hAnsi="仿宋" w:eastAsia="仿宋" w:cs="仿宋"/>
          <w:color w:val="000000"/>
          <w:spacing w:val="15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pacing w:val="15"/>
          <w:sz w:val="30"/>
          <w:szCs w:val="30"/>
        </w:rPr>
        <w:t>万元</w:t>
      </w:r>
    </w:p>
    <w:p w14:paraId="27C7656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default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二、项目概况</w:t>
      </w:r>
    </w:p>
    <w:p w14:paraId="0B150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院河滨东路院区住院大楼病房于2016年建成投入使用，至今已有十年，病房床头铃也在那时规划建成使用，由于病区床头铃年久失修，原有的床头铃系统内部线路已损坏，无法正常使用，现我院河滨东路院区（老区）的五个科室（肿瘤内科三病区、老年医学科、中医科、放射治疗科三病区、康复科）需采购新的床头铃设备以满足日常工作需求。</w:t>
      </w:r>
    </w:p>
    <w:p w14:paraId="1C9B6E0E"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三、 供应商资格要求</w:t>
      </w:r>
    </w:p>
    <w:p w14:paraId="4BC72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1.满足《中华人民共和国政府采购法》第二十二条规定。 </w:t>
      </w:r>
    </w:p>
    <w:p w14:paraId="08610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2.相关业绩合同（提供业绩合同相关证明材料）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</w:p>
    <w:p w14:paraId="0106F722">
      <w:pPr>
        <w:spacing w:line="560" w:lineRule="exact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四、获取文件方式</w:t>
      </w:r>
    </w:p>
    <w:p w14:paraId="3AF88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1.方式：院内官网自行下载</w:t>
      </w:r>
    </w:p>
    <w:p w14:paraId="63680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2.询价响应时间：2025年5月16日至 2025年5月20日，每天上午9：00至12：00，下午14：30至17：00（北京时间，法定节假日除外）。</w:t>
      </w:r>
    </w:p>
    <w:p w14:paraId="5DC5E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3.询价要求：规定时间内按要求编制好询价文件，密封完整后于2025 年5月20日17点00分前，送达阜阳市肿瘤医院颍河东路院区一号行政楼四楼招标采购办公室。</w:t>
      </w:r>
    </w:p>
    <w:p w14:paraId="288D8E3C">
      <w:pPr>
        <w:spacing w:line="560" w:lineRule="exact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五、响应文件提交、开启时间和地点</w:t>
      </w:r>
    </w:p>
    <w:p w14:paraId="3FF11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开启时间：2025 年5月21日9点00分（北京时间）</w:t>
      </w:r>
    </w:p>
    <w:p w14:paraId="331B6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   点：阜阳市肿瘤医院颍河东路院区一号行政楼四楼会议室</w:t>
      </w:r>
    </w:p>
    <w:p w14:paraId="0F315FB0">
      <w:pPr>
        <w:spacing w:line="560" w:lineRule="exact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六、凡对本次服务提出询问，请按以下方式联系</w:t>
      </w:r>
    </w:p>
    <w:p w14:paraId="5171ED64">
      <w:pPr>
        <w:spacing w:line="560" w:lineRule="exact"/>
        <w:ind w:firstLine="281" w:firstLineChars="100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ascii="仿宋_GB2312" w:hAnsi="仿宋_GB2312" w:eastAsia="仿宋_GB2312" w:cs="仿宋_GB2312"/>
          <w:b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采购人信息</w:t>
      </w:r>
    </w:p>
    <w:p w14:paraId="35EA9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    称：阜阳市肿瘤医院（阜阳市颍东区人民医院）颍河东路院区</w:t>
      </w:r>
    </w:p>
    <w:p w14:paraId="6A35E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    址：阜阳市颍河东路1186号</w:t>
      </w:r>
    </w:p>
    <w:p w14:paraId="1DFA5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联系方式：王老师、马老师  0558-7136703 </w:t>
      </w:r>
    </w:p>
    <w:p w14:paraId="7E12A13B">
      <w:pPr>
        <w:spacing w:line="560" w:lineRule="exact"/>
        <w:ind w:firstLine="281" w:firstLineChars="1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2.项目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联系方式</w:t>
      </w:r>
    </w:p>
    <w:p w14:paraId="76ED7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项目联系人：马老师</w:t>
      </w:r>
    </w:p>
    <w:p w14:paraId="2B6A9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电话：13905587898</w:t>
      </w:r>
    </w:p>
    <w:p w14:paraId="5C4C99D4">
      <w:pPr>
        <w:autoSpaceDE w:val="0"/>
        <w:autoSpaceDN w:val="0"/>
        <w:adjustRightInd w:val="0"/>
        <w:spacing w:line="360" w:lineRule="auto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（电话咨询时间：工作日上午9:00至12:00，下午14:30至17:30）</w:t>
      </w:r>
    </w:p>
    <w:p w14:paraId="12019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966F9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七、项目响应要求</w:t>
      </w:r>
    </w:p>
    <w:p w14:paraId="14453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项目目标：</w:t>
      </w:r>
    </w:p>
    <w:p w14:paraId="4DEAD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基础通信功能：确保新的床头铃设备具备稳定、清晰的通信功能，患者按下呼叫按钮后，信号能够迅速、准确地传输至护士站，护士站可及时接收并清晰辨别呼叫信号来源的病房及床位信息，实现患者与医护人员之间的高效沟通。</w:t>
      </w:r>
    </w:p>
    <w:p w14:paraId="1A640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信息显示与反馈：护士站配备相应的显示终端，能够直观显示呼叫信息，包括呼叫时间、床位号等。同时，在医护人员响应呼叫后，床头铃设备应能给予患者相应的反馈提示，如灯光闪烁、语音提示等，让患者知晓呼叫已被接收。</w:t>
      </w:r>
    </w:p>
    <w:p w14:paraId="27704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3、稳定性与可靠性：新的床头铃系统应具备高度的稳定性和可靠性，能够在长时间连续运行过程中，保持正常工作状态，减少故障发生的概率。系统应具备良好的抗干扰能力，避免因医院内部其他电子设备干扰而影响正常通信。</w:t>
      </w:r>
    </w:p>
    <w:p w14:paraId="02445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（二）技术要求：</w:t>
      </w:r>
    </w:p>
    <w:p w14:paraId="3AA24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1、床头铃设备技术要求：                                    </w:t>
      </w:r>
    </w:p>
    <w:p w14:paraId="3D243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外观与材质：设备外壳应采用高强度、耐腐蚀的工程塑料材质，具有良好的抗冲击性能，能承受一定的外力挤压而不损坏。</w:t>
      </w:r>
    </w:p>
    <w:p w14:paraId="352DB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呼叫按钮：呼叫按钮应采用防水、防尘设计，防护等级不低于 IP54。</w:t>
      </w:r>
    </w:p>
    <w:p w14:paraId="7BC0C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按钮触感舒适，操作力度适中，按压次数应不少于 10 万次。</w:t>
      </w:r>
    </w:p>
    <w:p w14:paraId="0ECDC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2、护士站显示终端技术要求：</w:t>
      </w:r>
    </w:p>
    <w:p w14:paraId="30035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显示屏：采用高清液晶显示屏，分辨率不低于 1920×1080，显示效果清晰、色彩鲜艳。显示屏尺寸应根据护士站的实际空间和操作需求进行合理选择，不小于 22 英寸。</w:t>
      </w:r>
    </w:p>
    <w:p w14:paraId="35403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信息显示：能够实时显示呼叫信息，包括呼叫时间、病房号、床位号、呼叫类型（紧急/普通）等。显示界面应布局合理，信息分类清晰，方便医护人员快速查看和处理。</w:t>
      </w:r>
    </w:p>
    <w:p w14:paraId="6FDFA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操作功能：操作简单方便，医护人员可及时处理。</w:t>
      </w:r>
    </w:p>
    <w:p w14:paraId="42FD6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3、系统通信技术要求：</w:t>
      </w:r>
    </w:p>
    <w:p w14:paraId="72EF3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通信方式：确保通信的稳定性和可靠性。无线通信应采用成熟的无线通信技术（如 Wi-Fi 或 ZigBee等），通信距离应满足医院病房的实际布局需求，信号覆盖范围应达到 99%以上。</w:t>
      </w:r>
    </w:p>
    <w:p w14:paraId="13C49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4、安装与布线技术要求：</w:t>
      </w:r>
    </w:p>
    <w:p w14:paraId="7EF64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安装位置：床头铃设备应安装在患者床头的明显位置，方便患者操作，安装高度应根据病房实际情况和人体工程学原理进行合理确定，一般距离地面 1.2 - 1.5 米。护士站显示终端应安装在护士操作方便查看的位置，避免阳光直射和强光干扰。</w:t>
      </w:r>
    </w:p>
    <w:p w14:paraId="0415C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布线要求：有线通信线路应采用专用的通信电缆，布线应整齐、规范，避免交叉和缠绕。线路应做好标识，方便后续的维护和管理。无线通信设备的安装位置应经过合理规划，确保信号覆盖均匀，避免出现信号盲区。</w:t>
      </w:r>
    </w:p>
    <w:p w14:paraId="1139A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项目实施目标</w:t>
      </w:r>
    </w:p>
    <w:p w14:paraId="27BB2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按时交付：严格按照项目计划推进实施，确保新的床头铃设备在合同签订后的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7天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内完成采购、安装、调试等工作，并正式投入使用，避免因项目延误影响各科室的正常工作秩序。</w:t>
      </w:r>
    </w:p>
    <w:p w14:paraId="27652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质量保障：在项目实施过程中，严格把控设备采购质量和安装施工质量。设备应符合国家相关标准和行业规范要求（如《医用电气设备安全通用要求》等），通过第三方检测机构的验收测试，保证系统稳定可靠运行。</w:t>
      </w:r>
    </w:p>
    <w:p w14:paraId="12965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预算控制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根据市场调研，设定每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个病区的床头铃系统不超过6000元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，总预算不超过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万元。</w:t>
      </w:r>
    </w:p>
    <w:p w14:paraId="259D35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（四）参数要求</w:t>
      </w:r>
    </w:p>
    <w:tbl>
      <w:tblPr>
        <w:tblStyle w:val="11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6390"/>
      </w:tblGrid>
      <w:tr w14:paraId="0B74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 w14:paraId="4EC4CE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6390" w:type="dxa"/>
          </w:tcPr>
          <w:p w14:paraId="30C69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参数</w:t>
            </w:r>
          </w:p>
        </w:tc>
      </w:tr>
      <w:tr w14:paraId="0154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 w14:paraId="7E2C3F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护士站显示终端</w:t>
            </w:r>
          </w:p>
        </w:tc>
        <w:tc>
          <w:tcPr>
            <w:tcW w:w="6390" w:type="dxa"/>
          </w:tcPr>
          <w:p w14:paraId="283D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串口通信，可连接电脑具备功放插口，可外接报警灯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适用于医疗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行业。</w:t>
            </w:r>
          </w:p>
          <w:p w14:paraId="55951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具有万年历和时钟的功能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。</w:t>
            </w:r>
          </w:p>
          <w:p w14:paraId="47873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同时显示房间号及床位号、可储存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50个及以上的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号码滚动显示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主机上有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相应的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指示灯和病历插槽，可跟呼叫器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一一对应。</w:t>
            </w:r>
          </w:p>
          <w:p w14:paraId="63054E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对应配有手持遥控器，可通过遥控器进行号码的删除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。</w:t>
            </w:r>
          </w:p>
          <w:p w14:paraId="39B04A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语音播报操作流程，具备语音报号功能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。</w:t>
            </w:r>
          </w:p>
          <w:p w14:paraId="45C3E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可带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不低于200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个呼叫分机，可选择全数字显示或英文字母开头显示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</w:tr>
      <w:tr w14:paraId="77371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 w14:paraId="0FF2B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床头呼叫按钮</w:t>
            </w:r>
          </w:p>
        </w:tc>
        <w:tc>
          <w:tcPr>
            <w:tcW w:w="6390" w:type="dxa"/>
          </w:tcPr>
          <w:p w14:paraId="176F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1、支持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多种</w:t>
            </w: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安装方式，粘贴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螺丝固定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等。</w:t>
            </w:r>
          </w:p>
          <w:p w14:paraId="2216D5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2、佩戴底座，方便更换电池。</w:t>
            </w:r>
          </w:p>
          <w:p w14:paraId="75E83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3、采用专用件保证其信号传输稳定性内置频道防混功能，内置定时线路设计抗温度、湿度变化功能，安全、稳定。</w:t>
            </w:r>
          </w:p>
        </w:tc>
      </w:tr>
      <w:tr w14:paraId="4A94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 w14:paraId="460BA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通信设备</w:t>
            </w:r>
          </w:p>
        </w:tc>
        <w:tc>
          <w:tcPr>
            <w:tcW w:w="6390" w:type="dxa"/>
          </w:tcPr>
          <w:p w14:paraId="3F51C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采用成熟的通信方式，通信设备的选择应满足医院病房的实际布局需求，要求信号覆盖范围应达到 99%以上。</w:t>
            </w:r>
          </w:p>
        </w:tc>
      </w:tr>
    </w:tbl>
    <w:p w14:paraId="1CB3EF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11C1B6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（五）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售后服务</w:t>
      </w:r>
    </w:p>
    <w:p w14:paraId="3F79C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1、供应商应提供至少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的质保期，质保期内因非人为原因造成的设备故障，供应商应负责免费维修或更换。</w:t>
      </w:r>
    </w:p>
    <w:p w14:paraId="1DA9F9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2、质保期外，供应商应提供有偿维修服务，确保设备在出现故障时能够得到及时修复。维修服务应包括但不限于上门维修、远程诊断、配件更换等。</w:t>
      </w:r>
    </w:p>
    <w:p w14:paraId="70E2B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3、供应商应提供全天候的技术支持服务，包括设备安装调试、操作培训、软件升级等。确保医院在使用过程中遇到问题时能够及时得到解答和帮助。</w:t>
      </w:r>
    </w:p>
    <w:p w14:paraId="0DBFF0A6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4、供应商应提供必要的备品备件，确保设备在出现故障时能够及时更换，不影响医院正常运营。</w:t>
      </w:r>
    </w:p>
    <w:p w14:paraId="246FD66D">
      <w:pPr>
        <w:rPr>
          <w:rFonts w:ascii="黑体" w:hAnsi="黑体" w:eastAsia="黑体" w:cs="黑体"/>
          <w:color w:val="FF0000"/>
          <w:sz w:val="28"/>
          <w:szCs w:val="28"/>
        </w:rPr>
      </w:pPr>
      <w:r>
        <w:rPr>
          <w:rFonts w:hint="eastAsia" w:ascii="黑体" w:hAnsi="黑体" w:eastAsia="黑体" w:cs="黑体"/>
          <w:color w:val="FF0000"/>
          <w:sz w:val="28"/>
          <w:szCs w:val="28"/>
        </w:rPr>
        <w:t>备注：（1）上表中项目特征描述中的要求为必须满足项，投标人须如实响应，投标文件中未提供响应或响应内容不满足要求的，投标无效。</w:t>
      </w:r>
    </w:p>
    <w:p w14:paraId="04563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8"/>
          <w:szCs w:val="28"/>
          <w:highlight w:val="none"/>
        </w:rPr>
        <w:t>（</w:t>
      </w:r>
      <w:r>
        <w:rPr>
          <w:rFonts w:hint="eastAsia" w:ascii="黑体" w:hAnsi="黑体" w:eastAsia="黑体" w:cs="黑体"/>
          <w:color w:val="FF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color w:val="FF0000"/>
          <w:sz w:val="28"/>
          <w:szCs w:val="28"/>
          <w:highlight w:val="none"/>
        </w:rPr>
        <w:t>）本项目为总价报价，投标总价包括完成本项目所产生的采购、运输、人工、售后、税费等所有费用，为合同的最终价格，为签订合同的依据</w:t>
      </w:r>
    </w:p>
    <w:p w14:paraId="6609F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184979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八、数量需求及付款方式</w:t>
      </w:r>
    </w:p>
    <w:p w14:paraId="4495F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8.1各病区床位数量如下：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 w14:paraId="4DCD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5BA86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病区</w:t>
            </w:r>
          </w:p>
        </w:tc>
        <w:tc>
          <w:tcPr>
            <w:tcW w:w="2840" w:type="dxa"/>
            <w:vAlign w:val="center"/>
          </w:tcPr>
          <w:p w14:paraId="3ED46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床位</w:t>
            </w:r>
          </w:p>
        </w:tc>
        <w:tc>
          <w:tcPr>
            <w:tcW w:w="2840" w:type="dxa"/>
            <w:vAlign w:val="center"/>
          </w:tcPr>
          <w:p w14:paraId="37A8B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护士站</w:t>
            </w:r>
          </w:p>
        </w:tc>
      </w:tr>
      <w:tr w14:paraId="486BE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4272D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肿瘤内科三病区</w:t>
            </w:r>
          </w:p>
        </w:tc>
        <w:tc>
          <w:tcPr>
            <w:tcW w:w="2840" w:type="dxa"/>
            <w:vAlign w:val="center"/>
          </w:tcPr>
          <w:p w14:paraId="46195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2840" w:type="dxa"/>
            <w:vAlign w:val="center"/>
          </w:tcPr>
          <w:p w14:paraId="3D3C6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5285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1C3386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老年医学科</w:t>
            </w:r>
          </w:p>
        </w:tc>
        <w:tc>
          <w:tcPr>
            <w:tcW w:w="2840" w:type="dxa"/>
            <w:vAlign w:val="center"/>
          </w:tcPr>
          <w:p w14:paraId="0811F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2840" w:type="dxa"/>
            <w:vAlign w:val="center"/>
          </w:tcPr>
          <w:p w14:paraId="63C52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74BA2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45726D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康复医学科</w:t>
            </w:r>
          </w:p>
        </w:tc>
        <w:tc>
          <w:tcPr>
            <w:tcW w:w="2840" w:type="dxa"/>
            <w:vAlign w:val="center"/>
          </w:tcPr>
          <w:p w14:paraId="7CA48A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2840" w:type="dxa"/>
            <w:vAlign w:val="center"/>
          </w:tcPr>
          <w:p w14:paraId="1F73B9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5EBD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2B1799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中医科</w:t>
            </w:r>
          </w:p>
        </w:tc>
        <w:tc>
          <w:tcPr>
            <w:tcW w:w="2840" w:type="dxa"/>
            <w:vAlign w:val="center"/>
          </w:tcPr>
          <w:p w14:paraId="594386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840" w:type="dxa"/>
            <w:vAlign w:val="center"/>
          </w:tcPr>
          <w:p w14:paraId="4AFE2D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5E15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138A9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放射治疗科三病区</w:t>
            </w:r>
          </w:p>
        </w:tc>
        <w:tc>
          <w:tcPr>
            <w:tcW w:w="2840" w:type="dxa"/>
            <w:vAlign w:val="center"/>
          </w:tcPr>
          <w:p w14:paraId="4E8CA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2840" w:type="dxa"/>
            <w:vAlign w:val="center"/>
          </w:tcPr>
          <w:p w14:paraId="3C3A94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594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737C2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840" w:type="dxa"/>
            <w:vAlign w:val="center"/>
          </w:tcPr>
          <w:p w14:paraId="719CBF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216</w:t>
            </w:r>
          </w:p>
        </w:tc>
        <w:tc>
          <w:tcPr>
            <w:tcW w:w="2840" w:type="dxa"/>
            <w:vAlign w:val="center"/>
          </w:tcPr>
          <w:p w14:paraId="17EB6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</w:tbl>
    <w:p w14:paraId="6CB8E9A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 w:firstLine="560" w:firstLineChars="200"/>
        <w:rPr>
          <w:rFonts w:hint="default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8.2付款方式：验收合格后付款金额100％。</w:t>
      </w:r>
    </w:p>
    <w:p w14:paraId="1358FE5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/>
        <w:rPr>
          <w:rFonts w:hint="default" w:ascii="仿宋" w:hAnsi="仿宋" w:eastAsia="仿宋" w:cs="仿宋"/>
          <w:color w:val="000000"/>
          <w:spacing w:val="15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九、评审办法</w:t>
      </w:r>
    </w:p>
    <w:p w14:paraId="1259AD0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该项目为一次性报价，请直接提供最终报价，</w:t>
      </w:r>
      <w:bookmarkStart w:id="11" w:name="_GoBack"/>
      <w:r>
        <w:rPr>
          <w:rFonts w:hint="eastAsia" w:ascii="仿宋" w:hAnsi="仿宋" w:eastAsia="仿宋" w:cs="仿宋"/>
          <w:color w:val="FF0000"/>
          <w:kern w:val="2"/>
          <w:sz w:val="28"/>
          <w:szCs w:val="28"/>
          <w:lang w:val="en-US" w:eastAsia="zh-CN" w:bidi="ar-SA"/>
        </w:rPr>
        <w:t>报价包含该项目所含内容及实施的全部费用</w:t>
      </w:r>
      <w:bookmarkEnd w:id="11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。满足项目要求且报价最低者为此次中选供应商，若报价相同，由采购人组建的采购小组根据品牌知名度，产品品质优良，口碑好，价格合理，方便提货等因素综合考虑后确定成交方。</w:t>
      </w:r>
    </w:p>
    <w:p w14:paraId="5C2AC0D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660" w:firstLineChars="200"/>
        <w:rPr>
          <w:rFonts w:hint="eastAsia" w:ascii="仿宋" w:hAnsi="仿宋" w:eastAsia="仿宋" w:cs="仿宋"/>
          <w:color w:val="000000"/>
          <w:spacing w:val="15"/>
          <w:sz w:val="30"/>
          <w:szCs w:val="30"/>
          <w:lang w:val="en-US" w:eastAsia="zh-CN"/>
        </w:rPr>
      </w:pPr>
    </w:p>
    <w:p w14:paraId="5B5F5D3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/>
        <w:rPr>
          <w:rFonts w:hint="eastAsia" w:ascii="仿宋" w:hAnsi="仿宋" w:eastAsia="仿宋" w:cs="仿宋"/>
          <w:color w:val="000000"/>
          <w:spacing w:val="15"/>
          <w:sz w:val="30"/>
          <w:szCs w:val="30"/>
          <w:lang w:val="en-US" w:eastAsia="zh-CN"/>
        </w:rPr>
      </w:pPr>
    </w:p>
    <w:p w14:paraId="094CE31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default" w:ascii="宋体" w:hAnsi="宋体" w:eastAsia="宋体" w:cs="宋体"/>
          <w:i w:val="0"/>
          <w:caps w:val="0"/>
          <w:color w:val="444444"/>
          <w:spacing w:val="0"/>
          <w:sz w:val="48"/>
          <w:szCs w:val="4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48"/>
          <w:szCs w:val="48"/>
          <w:shd w:val="clear" w:fill="FFFFFF"/>
          <w:lang w:val="en-US" w:eastAsia="zh-CN"/>
        </w:rPr>
        <w:t>响应文件格式</w:t>
      </w:r>
    </w:p>
    <w:p w14:paraId="475BC4B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660" w:firstLineChars="200"/>
        <w:rPr>
          <w:rFonts w:hint="eastAsia" w:ascii="仿宋" w:hAnsi="仿宋" w:eastAsia="仿宋" w:cs="仿宋"/>
          <w:color w:val="000000"/>
          <w:spacing w:val="15"/>
          <w:sz w:val="30"/>
          <w:szCs w:val="30"/>
          <w:lang w:val="en-US" w:eastAsia="zh-CN"/>
        </w:rPr>
      </w:pPr>
    </w:p>
    <w:p w14:paraId="549BEFD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/>
        <w:jc w:val="center"/>
        <w:rPr>
          <w:rFonts w:hint="default" w:ascii="仿宋" w:hAnsi="仿宋" w:eastAsia="仿宋" w:cs="仿宋"/>
          <w:color w:val="000000"/>
          <w:spacing w:val="1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5"/>
          <w:sz w:val="30"/>
          <w:szCs w:val="30"/>
          <w:lang w:val="en-US" w:eastAsia="zh-CN"/>
        </w:rPr>
        <w:t>一、报价表</w:t>
      </w:r>
    </w:p>
    <w:tbl>
      <w:tblPr>
        <w:tblStyle w:val="10"/>
        <w:tblW w:w="8525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5"/>
        <w:gridCol w:w="6220"/>
      </w:tblGrid>
      <w:tr w14:paraId="61D89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305" w:type="dxa"/>
            <w:noWrap w:val="0"/>
            <w:vAlign w:val="top"/>
          </w:tcPr>
          <w:p w14:paraId="793C71CE">
            <w:pPr>
              <w:pStyle w:val="14"/>
              <w:spacing w:before="160" w:line="360" w:lineRule="auto"/>
              <w:ind w:left="528" w:right="521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  <w:t>项目名称</w:t>
            </w:r>
          </w:p>
        </w:tc>
        <w:tc>
          <w:tcPr>
            <w:tcW w:w="6220" w:type="dxa"/>
            <w:noWrap w:val="0"/>
            <w:vAlign w:val="top"/>
          </w:tcPr>
          <w:p w14:paraId="36AA9B77">
            <w:pPr>
              <w:pStyle w:val="14"/>
              <w:spacing w:before="160" w:line="360" w:lineRule="auto"/>
              <w:ind w:right="2720"/>
              <w:jc w:val="both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1013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305" w:type="dxa"/>
            <w:noWrap w:val="0"/>
            <w:vAlign w:val="top"/>
          </w:tcPr>
          <w:p w14:paraId="77CF6BEC">
            <w:pPr>
              <w:pStyle w:val="14"/>
              <w:spacing w:before="122" w:line="360" w:lineRule="auto"/>
              <w:ind w:left="528" w:right="521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  <w:t>全称</w:t>
            </w:r>
          </w:p>
        </w:tc>
        <w:tc>
          <w:tcPr>
            <w:tcW w:w="6220" w:type="dxa"/>
            <w:noWrap w:val="0"/>
            <w:vAlign w:val="top"/>
          </w:tcPr>
          <w:p w14:paraId="1EF2D083">
            <w:pPr>
              <w:pStyle w:val="14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78639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305" w:type="dxa"/>
            <w:noWrap w:val="0"/>
            <w:vAlign w:val="top"/>
          </w:tcPr>
          <w:p w14:paraId="2909AD5C">
            <w:pPr>
              <w:pStyle w:val="14"/>
              <w:spacing w:before="122" w:line="360" w:lineRule="auto"/>
              <w:ind w:left="528" w:right="521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  <w:t>范围</w:t>
            </w:r>
          </w:p>
        </w:tc>
        <w:tc>
          <w:tcPr>
            <w:tcW w:w="6220" w:type="dxa"/>
            <w:noWrap w:val="0"/>
            <w:vAlign w:val="top"/>
          </w:tcPr>
          <w:p w14:paraId="4C0A203C">
            <w:pPr>
              <w:pStyle w:val="14"/>
              <w:tabs>
                <w:tab w:val="left" w:pos="1307"/>
              </w:tabs>
              <w:spacing w:before="122" w:line="360" w:lineRule="auto"/>
              <w:ind w:left="107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en-US"/>
              </w:rPr>
              <w:t>第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single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/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标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en-US"/>
              </w:rPr>
              <w:t>包</w:t>
            </w:r>
          </w:p>
        </w:tc>
      </w:tr>
      <w:tr w14:paraId="44929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2305" w:type="dxa"/>
            <w:noWrap w:val="0"/>
            <w:vAlign w:val="center"/>
          </w:tcPr>
          <w:p w14:paraId="4897225E">
            <w:pPr>
              <w:pStyle w:val="14"/>
              <w:spacing w:before="124" w:line="360" w:lineRule="auto"/>
              <w:ind w:left="528" w:right="521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  <w:t>报价</w:t>
            </w:r>
          </w:p>
        </w:tc>
        <w:tc>
          <w:tcPr>
            <w:tcW w:w="6220" w:type="dxa"/>
            <w:noWrap w:val="0"/>
            <w:vAlign w:val="center"/>
          </w:tcPr>
          <w:p w14:paraId="0418E650">
            <w:pPr>
              <w:pStyle w:val="14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（大写）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（小写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）</w:t>
            </w:r>
          </w:p>
        </w:tc>
      </w:tr>
      <w:tr w14:paraId="2ABDA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2305" w:type="dxa"/>
            <w:noWrap w:val="0"/>
            <w:vAlign w:val="center"/>
          </w:tcPr>
          <w:p w14:paraId="664D141A">
            <w:pPr>
              <w:pStyle w:val="14"/>
              <w:spacing w:line="360" w:lineRule="auto"/>
              <w:ind w:right="520" w:firstLine="843" w:firstLineChars="400"/>
              <w:jc w:val="both"/>
              <w:rPr>
                <w:rFonts w:hint="default" w:ascii="仿宋" w:hAnsi="仿宋" w:eastAsia="仿宋" w:cs="仿宋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服务期</w:t>
            </w:r>
          </w:p>
        </w:tc>
        <w:tc>
          <w:tcPr>
            <w:tcW w:w="6220" w:type="dxa"/>
            <w:noWrap w:val="0"/>
            <w:vAlign w:val="top"/>
          </w:tcPr>
          <w:p w14:paraId="12080CB5">
            <w:pPr>
              <w:pStyle w:val="14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62899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2305" w:type="dxa"/>
            <w:shd w:val="clear" w:color="auto" w:fill="auto"/>
            <w:noWrap w:val="0"/>
            <w:vAlign w:val="center"/>
          </w:tcPr>
          <w:p w14:paraId="621C9224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是否响应付款方式</w:t>
            </w:r>
          </w:p>
        </w:tc>
        <w:tc>
          <w:tcPr>
            <w:tcW w:w="6220" w:type="dxa"/>
            <w:shd w:val="clear" w:color="auto" w:fill="auto"/>
            <w:noWrap w:val="0"/>
            <w:vAlign w:val="center"/>
          </w:tcPr>
          <w:p w14:paraId="7309AC88">
            <w:pPr>
              <w:widowControl/>
              <w:spacing w:before="100" w:beforeAutospacing="1" w:after="100" w:afterAutospacing="1" w:line="560" w:lineRule="exact"/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是□    否□   （划√）</w:t>
            </w:r>
          </w:p>
        </w:tc>
      </w:tr>
      <w:tr w14:paraId="54F21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2305" w:type="dxa"/>
            <w:noWrap w:val="0"/>
            <w:vAlign w:val="top"/>
          </w:tcPr>
          <w:p w14:paraId="304BCA00">
            <w:pPr>
              <w:pStyle w:val="14"/>
              <w:spacing w:line="360" w:lineRule="auto"/>
              <w:ind w:right="520" w:firstLine="843" w:firstLineChars="400"/>
              <w:jc w:val="both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  <w:tc>
          <w:tcPr>
            <w:tcW w:w="6220" w:type="dxa"/>
            <w:noWrap w:val="0"/>
            <w:vAlign w:val="top"/>
          </w:tcPr>
          <w:p w14:paraId="3CA9A6C1">
            <w:pPr>
              <w:pStyle w:val="14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en-US"/>
              </w:rPr>
            </w:pPr>
          </w:p>
        </w:tc>
      </w:tr>
    </w:tbl>
    <w:p w14:paraId="3B1AE8B6">
      <w:pPr>
        <w:pStyle w:val="2"/>
        <w:spacing w:before="79" w:line="360" w:lineRule="auto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  <w:t>供应商公章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：</w:t>
      </w:r>
    </w:p>
    <w:p w14:paraId="324B4C3F">
      <w:pPr>
        <w:pStyle w:val="2"/>
        <w:spacing w:line="360" w:lineRule="auto"/>
        <w:ind w:left="0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/>
        </w:rPr>
        <w:t>法定代表人或其委托代理人：（签字或盖章）</w:t>
      </w:r>
    </w:p>
    <w:p w14:paraId="23827A6D">
      <w:pPr>
        <w:pStyle w:val="8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</w:p>
    <w:p w14:paraId="56BB707C"/>
    <w:p w14:paraId="6BA6CB1E"/>
    <w:p w14:paraId="371540EC">
      <w:pPr>
        <w:pStyle w:val="2"/>
      </w:pPr>
    </w:p>
    <w:p w14:paraId="1367E3F3">
      <w:pPr>
        <w:pStyle w:val="2"/>
      </w:pPr>
    </w:p>
    <w:p w14:paraId="6178E835">
      <w:pPr>
        <w:pStyle w:val="2"/>
      </w:pPr>
    </w:p>
    <w:p w14:paraId="29E2B978">
      <w:pPr>
        <w:pStyle w:val="2"/>
      </w:pPr>
    </w:p>
    <w:p w14:paraId="3EA0FB2C">
      <w:pPr>
        <w:pStyle w:val="2"/>
      </w:pPr>
    </w:p>
    <w:p w14:paraId="392C5E7D"/>
    <w:p w14:paraId="6388C58C">
      <w:pPr>
        <w:ind w:firstLine="3300" w:firstLineChars="1000"/>
        <w:rPr>
          <w:rFonts w:hint="default" w:ascii="仿宋" w:hAnsi="仿宋" w:eastAsia="仿宋" w:cs="仿宋"/>
          <w:color w:val="000000"/>
          <w:spacing w:val="15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15"/>
          <w:kern w:val="0"/>
          <w:sz w:val="30"/>
          <w:szCs w:val="30"/>
          <w:lang w:val="en-US" w:eastAsia="zh-CN" w:bidi="ar"/>
        </w:rPr>
        <w:t>二、分项报价表</w:t>
      </w:r>
    </w:p>
    <w:tbl>
      <w:tblPr>
        <w:tblStyle w:val="11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1130"/>
        <w:gridCol w:w="1010"/>
        <w:gridCol w:w="1030"/>
        <w:gridCol w:w="1250"/>
        <w:gridCol w:w="1030"/>
        <w:gridCol w:w="870"/>
      </w:tblGrid>
      <w:tr w14:paraId="61E4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6" w:type="dxa"/>
            <w:vAlign w:val="center"/>
          </w:tcPr>
          <w:p w14:paraId="183A4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病区</w:t>
            </w:r>
          </w:p>
        </w:tc>
        <w:tc>
          <w:tcPr>
            <w:tcW w:w="1130" w:type="dxa"/>
            <w:vAlign w:val="center"/>
          </w:tcPr>
          <w:p w14:paraId="303EE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床位</w:t>
            </w:r>
          </w:p>
        </w:tc>
        <w:tc>
          <w:tcPr>
            <w:tcW w:w="1010" w:type="dxa"/>
            <w:vAlign w:val="center"/>
          </w:tcPr>
          <w:p w14:paraId="1B0BFF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030" w:type="dxa"/>
            <w:vAlign w:val="center"/>
          </w:tcPr>
          <w:p w14:paraId="12EAC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  <w:tc>
          <w:tcPr>
            <w:tcW w:w="1250" w:type="dxa"/>
            <w:vAlign w:val="center"/>
          </w:tcPr>
          <w:p w14:paraId="2B15D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护士站</w:t>
            </w:r>
          </w:p>
        </w:tc>
        <w:tc>
          <w:tcPr>
            <w:tcW w:w="1030" w:type="dxa"/>
            <w:vAlign w:val="center"/>
          </w:tcPr>
          <w:p w14:paraId="0B5251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870" w:type="dxa"/>
            <w:vAlign w:val="center"/>
          </w:tcPr>
          <w:p w14:paraId="29E609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</w:tr>
      <w:tr w14:paraId="6B72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6" w:type="dxa"/>
            <w:vAlign w:val="center"/>
          </w:tcPr>
          <w:p w14:paraId="282AF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肿瘤内科三病区</w:t>
            </w:r>
          </w:p>
        </w:tc>
        <w:tc>
          <w:tcPr>
            <w:tcW w:w="1130" w:type="dxa"/>
            <w:vAlign w:val="center"/>
          </w:tcPr>
          <w:p w14:paraId="5A9DC4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010" w:type="dxa"/>
            <w:vAlign w:val="center"/>
          </w:tcPr>
          <w:p w14:paraId="710FDA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2CD4F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26077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30" w:type="dxa"/>
            <w:vAlign w:val="center"/>
          </w:tcPr>
          <w:p w14:paraId="3EA576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89CA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6E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6" w:type="dxa"/>
            <w:vAlign w:val="center"/>
          </w:tcPr>
          <w:p w14:paraId="73075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老年医学科</w:t>
            </w:r>
          </w:p>
        </w:tc>
        <w:tc>
          <w:tcPr>
            <w:tcW w:w="1130" w:type="dxa"/>
            <w:vAlign w:val="center"/>
          </w:tcPr>
          <w:p w14:paraId="40F827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010" w:type="dxa"/>
            <w:vAlign w:val="center"/>
          </w:tcPr>
          <w:p w14:paraId="7813F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70717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4470C5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30" w:type="dxa"/>
            <w:vAlign w:val="center"/>
          </w:tcPr>
          <w:p w14:paraId="47DE0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2D15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2D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6" w:type="dxa"/>
            <w:vAlign w:val="center"/>
          </w:tcPr>
          <w:p w14:paraId="0DC653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康复医学科</w:t>
            </w:r>
          </w:p>
        </w:tc>
        <w:tc>
          <w:tcPr>
            <w:tcW w:w="1130" w:type="dxa"/>
            <w:vAlign w:val="center"/>
          </w:tcPr>
          <w:p w14:paraId="260E09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010" w:type="dxa"/>
            <w:vAlign w:val="center"/>
          </w:tcPr>
          <w:p w14:paraId="0A2B6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60BCD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41BFB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30" w:type="dxa"/>
            <w:vAlign w:val="center"/>
          </w:tcPr>
          <w:p w14:paraId="0EF55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6079E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FE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56" w:type="dxa"/>
            <w:vAlign w:val="center"/>
          </w:tcPr>
          <w:p w14:paraId="6DDB7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中医科</w:t>
            </w:r>
          </w:p>
        </w:tc>
        <w:tc>
          <w:tcPr>
            <w:tcW w:w="1130" w:type="dxa"/>
            <w:vAlign w:val="center"/>
          </w:tcPr>
          <w:p w14:paraId="6B1602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010" w:type="dxa"/>
            <w:vAlign w:val="center"/>
          </w:tcPr>
          <w:p w14:paraId="210083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628FA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7BE897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30" w:type="dxa"/>
            <w:vAlign w:val="center"/>
          </w:tcPr>
          <w:p w14:paraId="5FBFBC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C1DE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9E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6" w:type="dxa"/>
            <w:vAlign w:val="center"/>
          </w:tcPr>
          <w:p w14:paraId="4BA2F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放射治疗科三病区</w:t>
            </w:r>
          </w:p>
        </w:tc>
        <w:tc>
          <w:tcPr>
            <w:tcW w:w="1130" w:type="dxa"/>
            <w:vAlign w:val="center"/>
          </w:tcPr>
          <w:p w14:paraId="5BD4E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010" w:type="dxa"/>
            <w:vAlign w:val="center"/>
          </w:tcPr>
          <w:p w14:paraId="53DB9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5E5371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11D38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30" w:type="dxa"/>
            <w:vAlign w:val="center"/>
          </w:tcPr>
          <w:p w14:paraId="704E51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6A4FB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F4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6" w:type="dxa"/>
            <w:vAlign w:val="center"/>
          </w:tcPr>
          <w:p w14:paraId="32A0A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130" w:type="dxa"/>
            <w:vAlign w:val="center"/>
          </w:tcPr>
          <w:p w14:paraId="2C1E77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216</w:t>
            </w:r>
          </w:p>
        </w:tc>
        <w:tc>
          <w:tcPr>
            <w:tcW w:w="1010" w:type="dxa"/>
            <w:vAlign w:val="center"/>
          </w:tcPr>
          <w:p w14:paraId="47B70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6EC75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51C989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30" w:type="dxa"/>
            <w:vAlign w:val="center"/>
          </w:tcPr>
          <w:p w14:paraId="66B51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0BC65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D7806DC">
      <w:pPr>
        <w:pStyle w:val="2"/>
        <w:spacing w:before="79" w:line="360" w:lineRule="auto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  <w:t>供应商公章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：</w:t>
      </w:r>
    </w:p>
    <w:p w14:paraId="6310CF50">
      <w:pPr>
        <w:pStyle w:val="2"/>
        <w:spacing w:line="360" w:lineRule="auto"/>
        <w:ind w:left="0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/>
        </w:rPr>
        <w:t>法定代表人或其委托代理人：（签字或盖章）</w:t>
      </w:r>
    </w:p>
    <w:p w14:paraId="793032BD"/>
    <w:p w14:paraId="7BF7DE3C"/>
    <w:p w14:paraId="163992E3"/>
    <w:p w14:paraId="65A71DB7"/>
    <w:p w14:paraId="5885FAF1">
      <w:pPr>
        <w:pStyle w:val="2"/>
      </w:pPr>
    </w:p>
    <w:p w14:paraId="5884ECE1">
      <w:pPr>
        <w:pStyle w:val="2"/>
      </w:pPr>
    </w:p>
    <w:p w14:paraId="239DACAB">
      <w:pPr>
        <w:pStyle w:val="2"/>
      </w:pPr>
    </w:p>
    <w:p w14:paraId="66DDD84D">
      <w:pPr>
        <w:pStyle w:val="2"/>
      </w:pPr>
    </w:p>
    <w:p w14:paraId="22C0D65F">
      <w:pPr>
        <w:pStyle w:val="2"/>
      </w:pPr>
    </w:p>
    <w:p w14:paraId="2FEA0DF5">
      <w:pPr>
        <w:pStyle w:val="2"/>
      </w:pPr>
    </w:p>
    <w:p w14:paraId="34D940A5">
      <w:pPr>
        <w:pStyle w:val="2"/>
      </w:pPr>
    </w:p>
    <w:p w14:paraId="04EB9196">
      <w:pPr>
        <w:pStyle w:val="2"/>
      </w:pPr>
    </w:p>
    <w:p w14:paraId="04E66AEA">
      <w:pPr>
        <w:pStyle w:val="2"/>
      </w:pPr>
    </w:p>
    <w:p w14:paraId="767FEAE6">
      <w:pPr>
        <w:pStyle w:val="2"/>
      </w:pPr>
    </w:p>
    <w:p w14:paraId="5493D026">
      <w:pPr>
        <w:pStyle w:val="2"/>
      </w:pPr>
    </w:p>
    <w:p w14:paraId="65869AEB">
      <w:pPr>
        <w:pStyle w:val="2"/>
      </w:pPr>
    </w:p>
    <w:p w14:paraId="4E935B43">
      <w:pPr>
        <w:pStyle w:val="2"/>
      </w:pPr>
    </w:p>
    <w:p w14:paraId="03C5E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法定代表人身份证明书</w:t>
      </w:r>
    </w:p>
    <w:p w14:paraId="0577D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</w:p>
    <w:p w14:paraId="21250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名称: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        </w:t>
      </w:r>
    </w:p>
    <w:p w14:paraId="78E3A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单 位 性质：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        </w:t>
      </w:r>
    </w:p>
    <w:p w14:paraId="0E6E7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      址：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        </w:t>
      </w:r>
    </w:p>
    <w:p w14:paraId="080B3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成 立 时间：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6A670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经 营 期限：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       </w:t>
      </w:r>
    </w:p>
    <w:p w14:paraId="37E76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姓名：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性别：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年龄：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职务：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 xml:space="preserve"> </w:t>
      </w:r>
    </w:p>
    <w:p w14:paraId="557E3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系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名称）的法定代表人。</w:t>
      </w:r>
    </w:p>
    <w:p w14:paraId="7D85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特此证明。</w:t>
      </w:r>
    </w:p>
    <w:p w14:paraId="64B9E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74A9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盖章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</w:t>
      </w:r>
    </w:p>
    <w:p w14:paraId="5E4F2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日  期：         年        月        日</w:t>
      </w:r>
    </w:p>
    <w:p w14:paraId="33084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6D304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0" w:name="_Toc27826_WPSOffice_Level3"/>
      <w:bookmarkStart w:id="1" w:name="_Toc30819_WPSOffice_Level3"/>
      <w:bookmarkStart w:id="2" w:name="_Toc8191_WPSOffice_Level3"/>
      <w:bookmarkStart w:id="3" w:name="_Toc5904_WPSOffice_Level3"/>
      <w:r>
        <w:rPr>
          <w:rFonts w:hint="eastAsia" w:ascii="仿宋" w:hAnsi="仿宋" w:eastAsia="仿宋" w:cs="仿宋"/>
          <w:color w:val="auto"/>
          <w:sz w:val="24"/>
          <w:szCs w:val="24"/>
        </w:rPr>
        <w:t>须附：法定代表人身份证复印件</w:t>
      </w:r>
      <w:bookmarkEnd w:id="0"/>
      <w:bookmarkEnd w:id="1"/>
      <w:bookmarkEnd w:id="2"/>
      <w:bookmarkEnd w:id="3"/>
    </w:p>
    <w:p w14:paraId="20440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tbl>
      <w:tblPr>
        <w:tblStyle w:val="10"/>
        <w:tblW w:w="9740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0"/>
        <w:gridCol w:w="4870"/>
      </w:tblGrid>
      <w:tr w14:paraId="6E698B06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4870" w:type="dxa"/>
            <w:noWrap w:val="0"/>
            <w:vAlign w:val="center"/>
          </w:tcPr>
          <w:p w14:paraId="4872E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正面</w:t>
            </w:r>
          </w:p>
        </w:tc>
        <w:tc>
          <w:tcPr>
            <w:tcW w:w="4870" w:type="dxa"/>
            <w:noWrap w:val="0"/>
            <w:vAlign w:val="center"/>
          </w:tcPr>
          <w:p w14:paraId="220BA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背面</w:t>
            </w:r>
          </w:p>
        </w:tc>
      </w:tr>
    </w:tbl>
    <w:p w14:paraId="7425E943"/>
    <w:p w14:paraId="7BBF585D"/>
    <w:p w14:paraId="6230EBA9"/>
    <w:p w14:paraId="706E36E2"/>
    <w:p w14:paraId="04339DAD"/>
    <w:p w14:paraId="2245C5F8"/>
    <w:p w14:paraId="4C010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763C0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17943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授权委托书</w:t>
      </w:r>
    </w:p>
    <w:p w14:paraId="6BD26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7F5F7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致：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</w:t>
      </w:r>
    </w:p>
    <w:p w14:paraId="552C6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本人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系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名称）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的法定代表人，现委托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为我方合法代理人。代理人根据授权，以我方名义签署、澄清、说明、补正、递交、撤回、修改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（项目名称）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[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项目编号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]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标段号/包件号：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（若有）的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、签订合同和处理有关事宜，其法律后果由我方承担。</w:t>
      </w:r>
    </w:p>
    <w:p w14:paraId="3E2E2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本委托书于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　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　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　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日签字生效，特此证明。</w:t>
      </w:r>
    </w:p>
    <w:p w14:paraId="006C5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代理人无转委托权</w:t>
      </w:r>
    </w:p>
    <w:p w14:paraId="10CE0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24D26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38BD1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申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请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盖章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</w:t>
      </w:r>
    </w:p>
    <w:p w14:paraId="77679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法定代表人：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签字或盖章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</w:t>
      </w:r>
    </w:p>
    <w:p w14:paraId="65F91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身份证号码：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</w:t>
      </w:r>
    </w:p>
    <w:p w14:paraId="2749F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DFBC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委托代理人：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（签字）</w:t>
      </w:r>
    </w:p>
    <w:p w14:paraId="07EC8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身份证号码：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</w:t>
      </w:r>
    </w:p>
    <w:p w14:paraId="2ED86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日      期：         年        月        日</w:t>
      </w:r>
    </w:p>
    <w:p w14:paraId="1D2E8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0B91A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4" w:name="_Toc18432_WPSOffice_Level2"/>
      <w:bookmarkStart w:id="5" w:name="_Toc11120_WPSOffice_Level2"/>
      <w:bookmarkStart w:id="6" w:name="_Toc29770_WPSOffice_Level2"/>
      <w:bookmarkStart w:id="7" w:name="_Toc21986_WPSOffice_Level2"/>
      <w:bookmarkStart w:id="8" w:name="_Toc9106_WPSOffice_Level2"/>
      <w:r>
        <w:rPr>
          <w:rFonts w:hint="eastAsia" w:ascii="仿宋" w:hAnsi="仿宋" w:eastAsia="仿宋" w:cs="仿宋"/>
          <w:color w:val="auto"/>
          <w:sz w:val="24"/>
          <w:szCs w:val="24"/>
        </w:rPr>
        <w:t>须附：授权代理人身份证复印件</w:t>
      </w:r>
      <w:bookmarkEnd w:id="4"/>
      <w:bookmarkEnd w:id="5"/>
      <w:bookmarkEnd w:id="6"/>
      <w:bookmarkEnd w:id="7"/>
      <w:bookmarkEnd w:id="8"/>
    </w:p>
    <w:p w14:paraId="4521A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tbl>
      <w:tblPr>
        <w:tblStyle w:val="10"/>
        <w:tblW w:w="9960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0"/>
        <w:gridCol w:w="4980"/>
      </w:tblGrid>
      <w:tr w14:paraId="43F5669C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  <w:jc w:val="center"/>
        </w:trPr>
        <w:tc>
          <w:tcPr>
            <w:tcW w:w="4980" w:type="dxa"/>
            <w:noWrap w:val="0"/>
            <w:vAlign w:val="center"/>
          </w:tcPr>
          <w:p w14:paraId="799AE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正面</w:t>
            </w:r>
          </w:p>
        </w:tc>
        <w:tc>
          <w:tcPr>
            <w:tcW w:w="4980" w:type="dxa"/>
            <w:noWrap w:val="0"/>
            <w:vAlign w:val="center"/>
          </w:tcPr>
          <w:p w14:paraId="78C1B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背面</w:t>
            </w:r>
          </w:p>
        </w:tc>
      </w:tr>
    </w:tbl>
    <w:p w14:paraId="4AA51D87"/>
    <w:p w14:paraId="412C8FAA"/>
    <w:p w14:paraId="268B0C01"/>
    <w:p w14:paraId="4D9FE77A">
      <w:pPr>
        <w:widowControl/>
        <w:shd w:val="clear" w:color="auto" w:fill="FFFFFF"/>
        <w:spacing w:before="100" w:beforeAutospacing="1" w:after="100" w:afterAutospacing="1" w:line="560" w:lineRule="exact"/>
        <w:ind w:left="750" w:hanging="750"/>
        <w:jc w:val="center"/>
        <w:outlineLvl w:val="2"/>
        <w:rPr>
          <w:rFonts w:ascii="黑体" w:hAnsi="黑体" w:eastAsia="黑体" w:cs="黑体"/>
          <w:color w:val="000000"/>
          <w:kern w:val="0"/>
          <w:sz w:val="32"/>
          <w:szCs w:val="32"/>
        </w:rPr>
      </w:pPr>
      <w:bookmarkStart w:id="9" w:name="_Toc2823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五、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询价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内容要求响应表</w:t>
      </w:r>
    </w:p>
    <w:p w14:paraId="35EE2024">
      <w:pPr>
        <w:spacing w:line="440" w:lineRule="exact"/>
        <w:ind w:firstLine="610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（供应商可根据本项目实际需要作适当改动）</w:t>
      </w:r>
    </w:p>
    <w:p w14:paraId="25D94D75">
      <w:pPr>
        <w:spacing w:line="460" w:lineRule="exact"/>
        <w:rPr>
          <w:rFonts w:ascii="宋体" w:hAnsi="宋体"/>
          <w:b/>
          <w:color w:val="000000"/>
          <w:sz w:val="24"/>
          <w:szCs w:val="24"/>
        </w:rPr>
      </w:pPr>
    </w:p>
    <w:tbl>
      <w:tblPr>
        <w:tblStyle w:val="10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588"/>
        <w:gridCol w:w="1785"/>
        <w:gridCol w:w="1188"/>
        <w:gridCol w:w="2156"/>
        <w:gridCol w:w="1080"/>
        <w:gridCol w:w="1039"/>
      </w:tblGrid>
      <w:tr w14:paraId="4910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4278" w:type="dxa"/>
            <w:gridSpan w:val="3"/>
            <w:vAlign w:val="center"/>
          </w:tcPr>
          <w:p w14:paraId="355F0A24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按询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价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文件规定填写</w:t>
            </w:r>
          </w:p>
        </w:tc>
        <w:tc>
          <w:tcPr>
            <w:tcW w:w="5463" w:type="dxa"/>
            <w:gridSpan w:val="4"/>
            <w:vAlign w:val="center"/>
          </w:tcPr>
          <w:p w14:paraId="4DF57258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按供应商响应内容填写</w:t>
            </w:r>
          </w:p>
        </w:tc>
      </w:tr>
      <w:tr w14:paraId="5AA1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905" w:type="dxa"/>
            <w:vAlign w:val="center"/>
          </w:tcPr>
          <w:p w14:paraId="4A00622D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88" w:type="dxa"/>
            <w:vAlign w:val="center"/>
          </w:tcPr>
          <w:p w14:paraId="50845F7F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785" w:type="dxa"/>
            <w:vAlign w:val="center"/>
          </w:tcPr>
          <w:p w14:paraId="0DD6E58F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内容要求</w:t>
            </w:r>
          </w:p>
        </w:tc>
        <w:tc>
          <w:tcPr>
            <w:tcW w:w="1188" w:type="dxa"/>
            <w:vAlign w:val="center"/>
          </w:tcPr>
          <w:p w14:paraId="63CCDD86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156" w:type="dxa"/>
            <w:vAlign w:val="center"/>
          </w:tcPr>
          <w:p w14:paraId="69B92764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响应服务内容要求</w:t>
            </w:r>
          </w:p>
        </w:tc>
        <w:tc>
          <w:tcPr>
            <w:tcW w:w="1080" w:type="dxa"/>
            <w:vAlign w:val="center"/>
          </w:tcPr>
          <w:p w14:paraId="47612094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偏离</w:t>
            </w:r>
          </w:p>
          <w:p w14:paraId="59F52306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1039" w:type="dxa"/>
            <w:vAlign w:val="center"/>
          </w:tcPr>
          <w:p w14:paraId="66F1CC4B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备注</w:t>
            </w:r>
          </w:p>
        </w:tc>
      </w:tr>
      <w:tr w14:paraId="7A1B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05" w:type="dxa"/>
            <w:vAlign w:val="center"/>
          </w:tcPr>
          <w:p w14:paraId="647F9E0F"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4CD9B505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</w:tcPr>
          <w:p w14:paraId="3EAD4CE4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</w:tcPr>
          <w:p w14:paraId="49B37F9E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</w:tcPr>
          <w:p w14:paraId="306252AE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5360AD7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</w:tcPr>
          <w:p w14:paraId="2A43E998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98A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05" w:type="dxa"/>
          </w:tcPr>
          <w:p w14:paraId="7C4DA9FB"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03D1D642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</w:tcPr>
          <w:p w14:paraId="3BE5B52F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</w:tcPr>
          <w:p w14:paraId="413CBB4C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</w:tcPr>
          <w:p w14:paraId="53E68EA4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74D1561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</w:tcPr>
          <w:p w14:paraId="7E6E0BC7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3DED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05" w:type="dxa"/>
          </w:tcPr>
          <w:p w14:paraId="2BF7189E"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29E31057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</w:tcPr>
          <w:p w14:paraId="6CE32C74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</w:tcPr>
          <w:p w14:paraId="4BFA88CD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</w:tcPr>
          <w:p w14:paraId="2E4CB175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9A1B09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</w:tcPr>
          <w:p w14:paraId="373A112C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A7F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05" w:type="dxa"/>
          </w:tcPr>
          <w:p w14:paraId="05A8D14D"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4330652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</w:tcPr>
          <w:p w14:paraId="5EB4A7A9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</w:tcPr>
          <w:p w14:paraId="2A83A9F2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</w:tcPr>
          <w:p w14:paraId="0B505B6D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E02548D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</w:tcPr>
          <w:p w14:paraId="40B7EACC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AAD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5" w:hRule="atLeast"/>
        </w:trPr>
        <w:tc>
          <w:tcPr>
            <w:tcW w:w="905" w:type="dxa"/>
          </w:tcPr>
          <w:p w14:paraId="4C759902"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8" w:type="dxa"/>
          </w:tcPr>
          <w:p w14:paraId="082B8E46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</w:tcPr>
          <w:p w14:paraId="5B08A891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</w:tcPr>
          <w:p w14:paraId="514E0552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</w:tcPr>
          <w:p w14:paraId="7631E8FB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1FC6CE0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</w:tcPr>
          <w:p w14:paraId="0922CB33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3F5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05" w:type="dxa"/>
          </w:tcPr>
          <w:p w14:paraId="3478F935"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6D8178DA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</w:tcPr>
          <w:p w14:paraId="399FE7CE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</w:tcPr>
          <w:p w14:paraId="13AF4846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</w:tcPr>
          <w:p w14:paraId="04469BA1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3724ACF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</w:tcPr>
          <w:p w14:paraId="42D94DAC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646E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05" w:type="dxa"/>
          </w:tcPr>
          <w:p w14:paraId="66BA5E97"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14:paraId="0AA94CE4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3D0DBCE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</w:tcPr>
          <w:p w14:paraId="055EE426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</w:tcPr>
          <w:p w14:paraId="165F1ADB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8F3655A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</w:tcPr>
          <w:p w14:paraId="00B9010B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4CD5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05" w:type="dxa"/>
          </w:tcPr>
          <w:p w14:paraId="70BFCADF"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8" w:type="dxa"/>
          </w:tcPr>
          <w:p w14:paraId="51D9DC31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</w:tcPr>
          <w:p w14:paraId="23756469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</w:tcPr>
          <w:p w14:paraId="6C3A622A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</w:tcPr>
          <w:p w14:paraId="230B99EE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14A4BB8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</w:tcPr>
          <w:p w14:paraId="0B45F085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9F8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05" w:type="dxa"/>
          </w:tcPr>
          <w:p w14:paraId="53A1EFC5"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8" w:type="dxa"/>
          </w:tcPr>
          <w:p w14:paraId="50F372C3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399E879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</w:tcPr>
          <w:p w14:paraId="63E01095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</w:tcPr>
          <w:p w14:paraId="558E0EA3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447E635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</w:tcPr>
          <w:p w14:paraId="36BD9730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C3F8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05" w:type="dxa"/>
          </w:tcPr>
          <w:p w14:paraId="34B49D4E"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8" w:type="dxa"/>
          </w:tcPr>
          <w:p w14:paraId="1F5C3373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</w:tcPr>
          <w:p w14:paraId="33D229B7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</w:tcPr>
          <w:p w14:paraId="63131BEB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</w:tcPr>
          <w:p w14:paraId="3D329986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A0050CC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</w:tcPr>
          <w:p w14:paraId="2641A998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79F6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5" w:hRule="atLeast"/>
        </w:trPr>
        <w:tc>
          <w:tcPr>
            <w:tcW w:w="905" w:type="dxa"/>
          </w:tcPr>
          <w:p w14:paraId="386DD5FA"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8" w:type="dxa"/>
          </w:tcPr>
          <w:p w14:paraId="0E8673A8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</w:tcPr>
          <w:p w14:paraId="57A51104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</w:tcPr>
          <w:p w14:paraId="4B5010BE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</w:tcPr>
          <w:p w14:paraId="099B1D41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B1DDF9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</w:tcPr>
          <w:p w14:paraId="3FD3C230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D50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5" w:hRule="atLeast"/>
        </w:trPr>
        <w:tc>
          <w:tcPr>
            <w:tcW w:w="905" w:type="dxa"/>
          </w:tcPr>
          <w:p w14:paraId="56CE9BAE"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88" w:type="dxa"/>
          </w:tcPr>
          <w:p w14:paraId="33A91022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F74020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</w:tcPr>
          <w:p w14:paraId="77178C3C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</w:tcPr>
          <w:p w14:paraId="4D11556D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33AD1E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</w:tcPr>
          <w:p w14:paraId="36F2E2C1">
            <w:pPr>
              <w:spacing w:line="4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29B4E9F3">
      <w:pPr>
        <w:spacing w:line="460" w:lineRule="exact"/>
        <w:ind w:firstLine="3123" w:firstLineChars="1296"/>
        <w:rPr>
          <w:rFonts w:ascii="宋体" w:hAnsi="宋体"/>
          <w:b/>
          <w:color w:val="000000"/>
          <w:sz w:val="24"/>
          <w:szCs w:val="24"/>
        </w:rPr>
      </w:pPr>
    </w:p>
    <w:p w14:paraId="02E633D1">
      <w:pPr>
        <w:spacing w:line="46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供应商：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/>
          <w:b/>
          <w:color w:val="000000"/>
          <w:sz w:val="28"/>
          <w:szCs w:val="28"/>
        </w:rPr>
        <w:t>（全称+盖章）</w:t>
      </w:r>
    </w:p>
    <w:p w14:paraId="7A926A6C">
      <w:pPr>
        <w:spacing w:line="460" w:lineRule="exact"/>
        <w:ind w:firstLine="3643" w:firstLineChars="1296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 </w:t>
      </w:r>
    </w:p>
    <w:p w14:paraId="13504250">
      <w:pPr>
        <w:spacing w:line="46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注：1.上表中的服务内容及标准须以中文的形式来详细描述；</w:t>
      </w:r>
    </w:p>
    <w:p w14:paraId="721223F0">
      <w:pPr>
        <w:spacing w:line="460" w:lineRule="exact"/>
        <w:ind w:firstLine="562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2.技术规格偏离响应表应与技术参数一一对应响应；</w:t>
      </w:r>
    </w:p>
    <w:p w14:paraId="26EFA2A9">
      <w:pPr>
        <w:spacing w:line="46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3.供应商所投产品如与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询价</w:t>
      </w:r>
      <w:r>
        <w:rPr>
          <w:rFonts w:hint="eastAsia" w:ascii="宋体" w:hAnsi="宋体"/>
          <w:color w:val="000000"/>
          <w:sz w:val="28"/>
          <w:szCs w:val="28"/>
        </w:rPr>
        <w:t>文件要求的规格及配置不一致，则需在上表偏离说明中注明。供应商应据实填写产品技术响应性。</w:t>
      </w:r>
    </w:p>
    <w:bookmarkEnd w:id="9"/>
    <w:p w14:paraId="390F1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4546EDB9">
      <w:pPr>
        <w:widowControl/>
        <w:shd w:val="clear" w:color="auto" w:fill="FFFFFF"/>
        <w:spacing w:before="100" w:beforeAutospacing="1" w:after="100" w:afterAutospacing="1" w:line="560" w:lineRule="exact"/>
        <w:ind w:left="750" w:hanging="750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4CD7CE90">
      <w:pPr>
        <w:widowControl/>
        <w:shd w:val="clear" w:color="auto" w:fill="FFFFFF"/>
        <w:spacing w:before="100" w:beforeAutospacing="1" w:after="100" w:afterAutospacing="1" w:line="560" w:lineRule="exact"/>
        <w:ind w:left="750" w:hanging="750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六、营业执照扫描件（加盖公章）</w:t>
      </w:r>
      <w:bookmarkStart w:id="10" w:name="_Toc9159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及供应商认为需要说明的其他内容</w:t>
      </w:r>
      <w:bookmarkEnd w:id="10"/>
    </w:p>
    <w:p w14:paraId="549FB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7690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86B5A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46YzRAQAAog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xuOmM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86B5A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E1575D"/>
    <w:multiLevelType w:val="singleLevel"/>
    <w:tmpl w:val="FCE157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YzE2YmEwMWE0MDY1Y2VhNDQzMDAxOTZjMGRlYTEifQ=="/>
  </w:docVars>
  <w:rsids>
    <w:rsidRoot w:val="00000000"/>
    <w:rsid w:val="0E255AA1"/>
    <w:rsid w:val="0F1D6F5C"/>
    <w:rsid w:val="20E10404"/>
    <w:rsid w:val="47691417"/>
    <w:rsid w:val="5C5F4D05"/>
    <w:rsid w:val="6C7921E1"/>
    <w:rsid w:val="72007D0F"/>
    <w:rsid w:val="7861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rPr>
      <w:rFonts w:ascii="楷体_GB2312" w:hAnsi="Arial" w:eastAsia="楷体_GB2312"/>
      <w:kern w:val="0"/>
      <w:sz w:val="28"/>
      <w:szCs w:val="28"/>
    </w:rPr>
  </w:style>
  <w:style w:type="paragraph" w:styleId="4">
    <w:name w:val="Body Text Indent"/>
    <w:basedOn w:val="1"/>
    <w:next w:val="5"/>
    <w:semiHidden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1"/>
    <w:next w:val="1"/>
    <w:autoRedefine/>
    <w:qFormat/>
    <w:uiPriority w:val="99"/>
    <w:pPr>
      <w:spacing w:after="120" w:line="275" w:lineRule="atLeast"/>
      <w:ind w:firstLine="420"/>
      <w:textAlignment w:val="baseline"/>
    </w:pPr>
  </w:style>
  <w:style w:type="paragraph" w:styleId="9">
    <w:name w:val="Body Text First Indent 2"/>
    <w:basedOn w:val="4"/>
    <w:next w:val="1"/>
    <w:semiHidden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3428</Words>
  <Characters>3576</Characters>
  <Lines>0</Lines>
  <Paragraphs>0</Paragraphs>
  <TotalTime>17</TotalTime>
  <ScaleCrop>false</ScaleCrop>
  <LinksUpToDate>false</LinksUpToDate>
  <CharactersWithSpaces>4278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2024-04-11T01:52:00Z</dcterms:created>
  <dc:creator>123</dc:creator>
  <cp:lastModifiedBy>Administrator</cp:lastModifiedBy>
  <dcterms:modified xsi:type="dcterms:W3CDTF">2025-05-15T07:46:38Z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ADBF027B226247F7B625A8DE432A7C83_13</vt:lpwstr>
  </property>
  <property fmtid="{D5CDD505-2E9C-101B-9397-08002B2CF9AE}" pid="4" name="KSOTemplateDocerSaveRecord">
    <vt:lpwstr>eyJoZGlkIjoiZWNhZTkwYjAxZTE1YWU0ZTJkMzg3ZDdmZjZlODNjOWIifQ==</vt:lpwstr>
  </property>
</Properties>
</file>