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44A3E7CA">
      <w:pPr>
        <w:jc w:val="center"/>
        <w:rPr>
          <w:rFonts w:hint="default"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阜阳市肿瘤医院10#楼负一层活动室及二楼工会室内改造项目</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5015</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4FB0AE55">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_Toc10904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_Toc10904 \h </w:instrText>
          </w:r>
          <w:r>
            <w:fldChar w:fldCharType="separate"/>
          </w:r>
          <w:r>
            <w:t>1</w:t>
          </w:r>
          <w:r>
            <w:fldChar w:fldCharType="end"/>
          </w:r>
          <w:r>
            <w:rPr>
              <w:rFonts w:hint="eastAsia" w:ascii="仿宋" w:hAnsi="仿宋" w:eastAsia="仿宋" w:cs="仿宋"/>
              <w:szCs w:val="36"/>
            </w:rPr>
            <w:fldChar w:fldCharType="end"/>
          </w:r>
        </w:p>
        <w:p w14:paraId="14B5FE80">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_Toc25285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_Toc25285 \h </w:instrText>
          </w:r>
          <w:r>
            <w:fldChar w:fldCharType="separate"/>
          </w:r>
          <w:r>
            <w:t>3</w:t>
          </w:r>
          <w:r>
            <w:fldChar w:fldCharType="end"/>
          </w:r>
          <w:r>
            <w:rPr>
              <w:rFonts w:hint="eastAsia" w:ascii="仿宋" w:hAnsi="仿宋" w:eastAsia="仿宋" w:cs="仿宋"/>
              <w:bCs/>
              <w:szCs w:val="36"/>
              <w:lang w:val="zh-CN"/>
            </w:rPr>
            <w:fldChar w:fldCharType="end"/>
          </w:r>
        </w:p>
        <w:p w14:paraId="54DB15D9">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_Toc11043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_Toc11043 \h </w:instrText>
          </w:r>
          <w:r>
            <w:fldChar w:fldCharType="separate"/>
          </w:r>
          <w:r>
            <w:t>7</w:t>
          </w:r>
          <w:r>
            <w:fldChar w:fldCharType="end"/>
          </w:r>
          <w:r>
            <w:rPr>
              <w:rFonts w:hint="eastAsia" w:ascii="仿宋" w:hAnsi="仿宋" w:eastAsia="仿宋" w:cs="仿宋"/>
              <w:bCs/>
              <w:szCs w:val="36"/>
              <w:lang w:val="zh-CN"/>
            </w:rPr>
            <w:fldChar w:fldCharType="end"/>
          </w:r>
        </w:p>
        <w:p w14:paraId="632E076C">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_Toc14663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_Toc14663 \h </w:instrText>
          </w:r>
          <w:r>
            <w:fldChar w:fldCharType="separate"/>
          </w:r>
          <w:r>
            <w:t>10</w:t>
          </w:r>
          <w:r>
            <w:fldChar w:fldCharType="end"/>
          </w:r>
          <w:r>
            <w:rPr>
              <w:rFonts w:hint="eastAsia" w:ascii="仿宋" w:hAnsi="仿宋" w:eastAsia="仿宋" w:cs="仿宋"/>
              <w:bCs/>
              <w:szCs w:val="36"/>
              <w:lang w:val="zh-CN"/>
            </w:rPr>
            <w:fldChar w:fldCharType="end"/>
          </w:r>
        </w:p>
        <w:p w14:paraId="57DFF9FA">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_Toc27471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_Toc27471 \h </w:instrText>
          </w:r>
          <w:r>
            <w:fldChar w:fldCharType="separate"/>
          </w:r>
          <w:r>
            <w:t>14</w:t>
          </w:r>
          <w:r>
            <w:fldChar w:fldCharType="end"/>
          </w:r>
          <w:r>
            <w:rPr>
              <w:rFonts w:hint="eastAsia" w:ascii="仿宋" w:hAnsi="仿宋" w:eastAsia="仿宋" w:cs="仿宋"/>
              <w:bCs/>
              <w:szCs w:val="36"/>
              <w:lang w:val="zh-CN"/>
            </w:rPr>
            <w:fldChar w:fldCharType="end"/>
          </w:r>
        </w:p>
        <w:p w14:paraId="1109145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_Toc18765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_Toc18765 \h </w:instrText>
          </w:r>
          <w:r>
            <w:fldChar w:fldCharType="separate"/>
          </w:r>
          <w:r>
            <w:t>16</w:t>
          </w:r>
          <w:r>
            <w:fldChar w:fldCharType="end"/>
          </w:r>
          <w:r>
            <w:rPr>
              <w:rFonts w:hint="eastAsia" w:ascii="仿宋" w:hAnsi="仿宋" w:eastAsia="仿宋" w:cs="仿宋"/>
              <w:bCs/>
              <w:szCs w:val="36"/>
              <w:lang w:val="zh-CN"/>
            </w:rPr>
            <w:fldChar w:fldCharType="end"/>
          </w:r>
        </w:p>
        <w:p w14:paraId="4288D9C3">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_Toc30404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_Toc30404 \h </w:instrText>
          </w:r>
          <w:r>
            <w:fldChar w:fldCharType="separate"/>
          </w:r>
          <w:r>
            <w:t>17</w:t>
          </w:r>
          <w:r>
            <w:fldChar w:fldCharType="end"/>
          </w:r>
          <w:r>
            <w:rPr>
              <w:rFonts w:hint="eastAsia" w:ascii="仿宋" w:hAnsi="仿宋" w:eastAsia="仿宋" w:cs="仿宋"/>
              <w:bCs/>
              <w:szCs w:val="36"/>
              <w:lang w:val="zh-CN"/>
            </w:rPr>
            <w:fldChar w:fldCharType="end"/>
          </w:r>
        </w:p>
        <w:p w14:paraId="1A5B8CFD">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_Toc27901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_Toc27901 \h </w:instrText>
          </w:r>
          <w:r>
            <w:fldChar w:fldCharType="separate"/>
          </w:r>
          <w:r>
            <w:t>19</w:t>
          </w:r>
          <w:r>
            <w:fldChar w:fldCharType="end"/>
          </w:r>
          <w:r>
            <w:rPr>
              <w:rFonts w:hint="eastAsia" w:ascii="仿宋" w:hAnsi="仿宋" w:eastAsia="仿宋" w:cs="仿宋"/>
              <w:bCs/>
              <w:szCs w:val="36"/>
              <w:lang w:val="zh-CN"/>
            </w:rPr>
            <w:fldChar w:fldCharType="end"/>
          </w:r>
        </w:p>
        <w:p w14:paraId="212AF7B0">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_Toc20390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_Toc20390 \h </w:instrText>
          </w:r>
          <w:r>
            <w:fldChar w:fldCharType="separate"/>
          </w:r>
          <w:r>
            <w:t>20</w:t>
          </w:r>
          <w:r>
            <w:fldChar w:fldCharType="end"/>
          </w:r>
          <w:r>
            <w:rPr>
              <w:rFonts w:hint="eastAsia" w:ascii="仿宋" w:hAnsi="仿宋" w:eastAsia="仿宋" w:cs="仿宋"/>
              <w:bCs/>
              <w:szCs w:val="36"/>
              <w:lang w:val="zh-CN"/>
            </w:rPr>
            <w:fldChar w:fldCharType="end"/>
          </w:r>
        </w:p>
        <w:p w14:paraId="43E01AE2">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_Toc21534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采购需求</w:t>
          </w:r>
          <w:r>
            <w:rPr>
              <w:rFonts w:hint="eastAsia" w:ascii="黑体" w:hAnsi="黑体" w:eastAsia="黑体" w:cs="黑体"/>
              <w:kern w:val="0"/>
              <w:szCs w:val="32"/>
            </w:rPr>
            <w:t>内容要求响应表</w:t>
          </w:r>
          <w:r>
            <w:tab/>
          </w:r>
          <w:r>
            <w:fldChar w:fldCharType="begin"/>
          </w:r>
          <w:r>
            <w:instrText xml:space="preserve"> PAGEREF _Toc21534 \h </w:instrText>
          </w:r>
          <w:r>
            <w:fldChar w:fldCharType="separate"/>
          </w:r>
          <w:r>
            <w:t>22</w:t>
          </w:r>
          <w:r>
            <w:fldChar w:fldCharType="end"/>
          </w:r>
          <w:r>
            <w:rPr>
              <w:rFonts w:hint="eastAsia" w:ascii="仿宋" w:hAnsi="仿宋" w:eastAsia="仿宋" w:cs="仿宋"/>
              <w:bCs/>
              <w:szCs w:val="36"/>
              <w:lang w:val="zh-CN"/>
            </w:rPr>
            <w:fldChar w:fldCharType="end"/>
          </w:r>
        </w:p>
        <w:p w14:paraId="59F08E15">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_Toc3084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_Toc3084 \h </w:instrText>
          </w:r>
          <w:r>
            <w:fldChar w:fldCharType="separate"/>
          </w:r>
          <w:r>
            <w:t>23</w:t>
          </w:r>
          <w:r>
            <w:fldChar w:fldCharType="end"/>
          </w:r>
          <w:r>
            <w:rPr>
              <w:rFonts w:hint="eastAsia" w:ascii="仿宋" w:hAnsi="仿宋" w:eastAsia="仿宋" w:cs="仿宋"/>
              <w:bCs/>
              <w:szCs w:val="36"/>
              <w:lang w:val="zh-CN"/>
            </w:rPr>
            <w:fldChar w:fldCharType="end"/>
          </w:r>
        </w:p>
        <w:p w14:paraId="490A7EF5">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_Toc29742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八</w:t>
          </w:r>
          <w:r>
            <w:rPr>
              <w:rFonts w:hint="eastAsia" w:ascii="黑体" w:hAnsi="黑体" w:eastAsia="黑体" w:cs="黑体"/>
              <w:kern w:val="0"/>
              <w:szCs w:val="32"/>
            </w:rPr>
            <w:t>、供应商认为需要说明的其他内容</w:t>
          </w:r>
          <w:r>
            <w:tab/>
          </w:r>
          <w:r>
            <w:fldChar w:fldCharType="begin"/>
          </w:r>
          <w:r>
            <w:instrText xml:space="preserve"> PAGEREF _Toc29742 \h </w:instrText>
          </w:r>
          <w:r>
            <w:fldChar w:fldCharType="separate"/>
          </w:r>
          <w:r>
            <w:t>23</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10904"/>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阜阳市肿瘤医院10#楼负一层活动室及二楼工会室内改造项目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5015</w:t>
      </w:r>
      <w:r>
        <w:rPr>
          <w:rFonts w:hint="eastAsia" w:ascii="仿宋" w:hAnsi="仿宋" w:eastAsia="仿宋" w:cs="仿宋"/>
          <w:sz w:val="28"/>
          <w:szCs w:val="28"/>
        </w:rPr>
        <w:t xml:space="preserve">  </w:t>
      </w:r>
    </w:p>
    <w:p w14:paraId="3E7E2273">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2.2 项目名称：</w:t>
      </w:r>
      <w:r>
        <w:rPr>
          <w:rFonts w:hint="eastAsia" w:ascii="仿宋" w:hAnsi="仿宋" w:eastAsia="仿宋" w:cs="仿宋"/>
          <w:b/>
          <w:sz w:val="28"/>
          <w:szCs w:val="28"/>
          <w:u w:val="single"/>
          <w:lang w:val="en-US" w:eastAsia="zh-CN"/>
        </w:rPr>
        <w:t>阜阳市肿瘤医院10#楼负一层活动室及二楼工会室内改造项目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79933.90</w:t>
      </w:r>
      <w:r>
        <w:rPr>
          <w:rFonts w:hint="eastAsia" w:ascii="仿宋" w:hAnsi="仿宋" w:eastAsia="仿宋" w:cs="仿宋"/>
          <w:color w:val="auto"/>
          <w:sz w:val="28"/>
          <w:szCs w:val="28"/>
          <w:highlight w:val="none"/>
        </w:rPr>
        <w:t>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79933.90</w:t>
      </w:r>
      <w:r>
        <w:rPr>
          <w:rFonts w:hint="eastAsia" w:ascii="仿宋" w:hAnsi="仿宋" w:eastAsia="仿宋" w:cs="仿宋"/>
          <w:color w:val="auto"/>
          <w:sz w:val="28"/>
          <w:szCs w:val="28"/>
          <w:highlight w:val="none"/>
        </w:rPr>
        <w:t>元</w:t>
      </w:r>
    </w:p>
    <w:p w14:paraId="038CB11A">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2.6 采购内容：</w:t>
      </w:r>
      <w:r>
        <w:rPr>
          <w:rFonts w:hint="eastAsia" w:ascii="仿宋" w:hAnsi="仿宋" w:eastAsia="仿宋" w:cs="仿宋"/>
          <w:sz w:val="32"/>
          <w:szCs w:val="32"/>
          <w:lang w:val="en-US" w:eastAsia="zh-CN"/>
        </w:rPr>
        <w:t>阜阳市肿瘤医院10#楼负一层活动室及二楼工会室内改造（详见工程量清单）</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2.7完成时限：签订合同后的</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53073ABE">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r>
        <w:rPr>
          <w:rFonts w:hint="eastAsia" w:ascii="仿宋" w:hAnsi="仿宋" w:eastAsia="仿宋" w:cs="仿宋"/>
          <w:sz w:val="28"/>
          <w:szCs w:val="28"/>
          <w:lang w:eastAsia="zh-CN"/>
        </w:rPr>
        <w:t>（</w:t>
      </w:r>
      <w:r>
        <w:rPr>
          <w:rFonts w:hint="eastAsia" w:ascii="仿宋_GB2312" w:hAnsi="仿宋_GB2312" w:eastAsia="仿宋_GB2312" w:cs="仿宋_GB2312"/>
          <w:sz w:val="28"/>
          <w:szCs w:val="28"/>
          <w:lang w:val="en-US" w:eastAsia="zh-CN"/>
        </w:rPr>
        <w:t>经营范围内需包含有装饰装修等与本项目相关的范围</w:t>
      </w:r>
      <w:r>
        <w:rPr>
          <w:rFonts w:hint="eastAsia" w:ascii="仿宋" w:hAnsi="仿宋" w:eastAsia="仿宋" w:cs="仿宋"/>
          <w:sz w:val="28"/>
          <w:szCs w:val="28"/>
          <w:lang w:val="en-US" w:eastAsia="zh-CN"/>
        </w:rPr>
        <w:t>）</w:t>
      </w:r>
    </w:p>
    <w:p w14:paraId="444BB316">
      <w:pPr>
        <w:pStyle w:val="21"/>
        <w:ind w:left="0" w:leftChars="0" w:firstLine="56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3.2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 xml:space="preserve">3.3 </w:t>
      </w:r>
      <w:r>
        <w:rPr>
          <w:rFonts w:hint="eastAsia" w:ascii="仿宋_GB2312" w:hAnsi="仿宋_GB2312" w:eastAsia="仿宋_GB2312" w:cs="仿宋_GB2312"/>
          <w:sz w:val="28"/>
          <w:szCs w:val="28"/>
          <w:lang w:val="en-US" w:eastAsia="zh-CN"/>
        </w:rPr>
        <w:t>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询比响应时间：2025年7月21日至 2025年7月</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sz w:val="28"/>
          <w:szCs w:val="28"/>
          <w:lang w:val="en-US" w:eastAsia="zh-CN"/>
        </w:rPr>
        <w:t>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年7月24日17点00</w:t>
      </w:r>
      <w:bookmarkStart w:id="48" w:name="_GoBack"/>
      <w:bookmarkEnd w:id="48"/>
      <w:r>
        <w:rPr>
          <w:rFonts w:hint="eastAsia" w:ascii="仿宋" w:hAnsi="仿宋" w:eastAsia="仿宋" w:cs="仿宋"/>
          <w:sz w:val="28"/>
          <w:szCs w:val="28"/>
          <w:lang w:val="en-US" w:eastAsia="zh-CN"/>
        </w:rPr>
        <w:t>分前，送达阜阳市肿瘤医院颍河东路院区一号行政楼四楼招标采购办公室。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年7月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sz w:val="28"/>
          <w:szCs w:val="28"/>
          <w:lang w:val="en-US" w:eastAsia="zh-CN"/>
        </w:rPr>
        <w:t>日9点00分（北京时间）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5285"/>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164F2C">
            <w:pPr>
              <w:spacing w:line="560" w:lineRule="exact"/>
              <w:jc w:val="left"/>
              <w:rPr>
                <w:rFonts w:hint="eastAsia" w:ascii="仿宋" w:hAnsi="仿宋" w:eastAsia="仿宋" w:cs="仿宋"/>
                <w:color w:val="000000"/>
                <w:kern w:val="0"/>
                <w:sz w:val="28"/>
                <w:szCs w:val="28"/>
              </w:rPr>
            </w:pPr>
            <w:r>
              <w:rPr>
                <w:rFonts w:hint="eastAsia" w:ascii="仿宋" w:hAnsi="仿宋" w:eastAsia="仿宋" w:cs="仿宋"/>
                <w:sz w:val="28"/>
                <w:szCs w:val="28"/>
                <w:lang w:val="en-US" w:eastAsia="zh-CN"/>
              </w:rPr>
              <w:t>阜阳市肿瘤医院10#楼负一层活动室及二楼工会室内改造项目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合同履行</w:t>
            </w:r>
            <w:r>
              <w:rPr>
                <w:rFonts w:hint="eastAsia" w:ascii="仿宋" w:hAnsi="仿宋" w:eastAsia="仿宋" w:cs="仿宋"/>
                <w:sz w:val="28"/>
                <w:szCs w:val="28"/>
                <w:lang w:val="en-US" w:eastAsia="zh-CN"/>
              </w:rPr>
              <w:t>工</w:t>
            </w:r>
            <w:r>
              <w:rPr>
                <w:rFonts w:hint="eastAsia" w:ascii="仿宋" w:hAnsi="仿宋" w:eastAsia="仿宋" w:cs="仿宋"/>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sz w:val="28"/>
                <w:szCs w:val="28"/>
              </w:rPr>
              <w:t>签订合同后的</w:t>
            </w:r>
            <w:r>
              <w:rPr>
                <w:rFonts w:hint="eastAsia" w:ascii="仿宋" w:hAnsi="仿宋" w:eastAsia="仿宋" w:cs="仿宋"/>
                <w:color w:val="0000FF"/>
                <w:sz w:val="28"/>
                <w:szCs w:val="28"/>
                <w:lang w:val="en-US" w:eastAsia="zh-CN"/>
              </w:rPr>
              <w:t>15</w:t>
            </w:r>
            <w:r>
              <w:rPr>
                <w:rFonts w:hint="eastAsia" w:ascii="仿宋" w:hAnsi="仿宋" w:eastAsia="仿宋" w:cs="仿宋"/>
                <w:color w:val="0000FF"/>
                <w:sz w:val="28"/>
                <w:szCs w:val="28"/>
              </w:rPr>
              <w:t>天</w:t>
            </w:r>
            <w:r>
              <w:rPr>
                <w:rFonts w:hint="eastAsia" w:ascii="仿宋" w:hAnsi="仿宋" w:eastAsia="仿宋" w:cs="仿宋"/>
                <w:sz w:val="28"/>
                <w:szCs w:val="28"/>
              </w:rPr>
              <w:t>内完成</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2"/>
              <w:numPr>
                <w:ilvl w:val="0"/>
                <w:numId w:val="0"/>
              </w:numPr>
              <w:spacing w:before="119" w:line="360" w:lineRule="auto"/>
              <w:ind w:right="106" w:rightChars="0"/>
              <w:jc w:val="both"/>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kern w:val="0"/>
                <w:sz w:val="28"/>
                <w:szCs w:val="28"/>
                <w:lang w:val="en-US" w:eastAsia="zh-CN"/>
              </w:rPr>
              <w:t>项目无预付款，竣工验收后付至合同价格85%，经审计单位审核后付至审核的97%，余3%质保期满一年后支付。</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79933.90</w:t>
            </w:r>
            <w:r>
              <w:rPr>
                <w:rFonts w:hint="eastAsia" w:ascii="仿宋" w:hAnsi="仿宋" w:eastAsia="仿宋" w:cs="仿宋"/>
                <w:color w:val="auto"/>
                <w:sz w:val="28"/>
                <w:szCs w:val="28"/>
                <w:u w:val="single"/>
              </w:rPr>
              <w:t>元。</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433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1043"/>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60F6FE4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基本情况</w:t>
      </w:r>
    </w:p>
    <w:p w14:paraId="0FD0A124">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随着职工对丰富业余生活需求日益增长，为更好满足广大职工精神文化需要，营造积极向上医院文化氛围，我院工会拟对医院健身房和职工之家进行改造。</w:t>
      </w:r>
      <w:r>
        <w:rPr>
          <w:rFonts w:hint="eastAsia" w:ascii="仿宋" w:hAnsi="仿宋" w:eastAsia="仿宋" w:cs="仿宋"/>
          <w:color w:val="000000"/>
          <w:kern w:val="0"/>
          <w:sz w:val="28"/>
          <w:szCs w:val="28"/>
          <w:lang w:val="en-US" w:eastAsia="zh-CN"/>
        </w:rPr>
        <w:t>具体改造内容详见附件</w:t>
      </w:r>
      <w:r>
        <w:rPr>
          <w:rFonts w:hint="eastAsia" w:ascii="仿宋" w:hAnsi="仿宋" w:eastAsia="仿宋" w:cs="仿宋"/>
          <w:color w:val="000000"/>
          <w:kern w:val="0"/>
          <w:sz w:val="28"/>
          <w:szCs w:val="28"/>
        </w:rPr>
        <w:t>：</w:t>
      </w:r>
    </w:p>
    <w:p w14:paraId="04FD033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基本要求</w:t>
      </w:r>
    </w:p>
    <w:p w14:paraId="1F0B8AB7">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本项目中标为交钥匙工程，中标单位需按招标文件及控制价清单内相关参数提供样品，如提供样品无法满足招标文件及控制价清单内相关参数，采购方有权解除合同，产生一切损失由中标单位承担；</w:t>
      </w:r>
    </w:p>
    <w:p w14:paraId="4084BE24">
      <w:pPr>
        <w:spacing w:line="360" w:lineRule="auto"/>
        <w:ind w:firstLine="560" w:firstLineChars="20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中标单位施工期间必须落实安全生产工作，施工前必须办理动火证等手续；</w:t>
      </w:r>
    </w:p>
    <w:p w14:paraId="1BD044F2">
      <w:pPr>
        <w:spacing w:line="360" w:lineRule="auto"/>
        <w:ind w:firstLine="560" w:firstLineChars="20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中标单位负责清理、清运施工产生的建筑垃圾，并完成相关成品保护；</w:t>
      </w:r>
    </w:p>
    <w:p w14:paraId="25D88381">
      <w:pPr>
        <w:spacing w:line="360" w:lineRule="auto"/>
        <w:ind w:firstLine="560" w:firstLineChars="20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中标单位中标后三天内完成吧台的效果图制作；</w:t>
      </w:r>
    </w:p>
    <w:p w14:paraId="0840C2D2">
      <w:pPr>
        <w:spacing w:line="360" w:lineRule="auto"/>
        <w:ind w:firstLine="560" w:firstLineChars="20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项目完成后需对健身房和职工之家，根据国家规范进行甲醛等室内气体检测，并出具检测报告，产生的一切费用由中标单位承担。</w:t>
      </w:r>
    </w:p>
    <w:p w14:paraId="02373B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三、基本需求：</w:t>
      </w:r>
    </w:p>
    <w:tbl>
      <w:tblPr>
        <w:tblStyle w:val="22"/>
        <w:tblW w:w="8977"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2502"/>
        <w:gridCol w:w="845"/>
        <w:gridCol w:w="767"/>
        <w:gridCol w:w="2904"/>
        <w:gridCol w:w="1233"/>
      </w:tblGrid>
      <w:tr w14:paraId="4D3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7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石膏板隔墙</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1、墙体厚度：100mm；高度3000mm；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2、75*5mm型轻钢龙骨，9.5mm厚双面石膏板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3、质量、品牌要求：泰山牌等同等品牌石膏板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C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30m2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3E00">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橡胶板卷材楼地面</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C7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1、加铺pvc塑胶卷材运动地板 规格：1800mm*4.5mm（迈福龙或等同品牌）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2、含局部地面基层修补等；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3、含地面打磨、铺设无味无色无甲醛绿色环保底层胶；4、部分区域根据要求拼接色，用于通道、篮球场边线。</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66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792m2</w:t>
            </w:r>
          </w:p>
        </w:tc>
      </w:tr>
      <w:tr w14:paraId="75EE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抹灰面油漆</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D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1、工程部位：新增隔墙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2、乳胶漆墙面:石膏板接缝处挂网处理，两遍内墙腻子，细纸打磨一遍，乳胶漆喷涂两遍。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3、质量、品牌要求：立邦等同等品牌乳胶漆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60m2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AE7">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木质门</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92B3">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1、实木复合门，套装门870*2090(含门套及门套线）,2樘</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2、含五金包括但不限于以下内容:门锁,锁芯,及钥匙,闭门器、小五金等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28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3.64m2</w:t>
            </w:r>
          </w:p>
        </w:tc>
      </w:tr>
      <w:tr w14:paraId="3E79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230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玻璃隔断</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2A3D">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1、磨砂钢化玻璃隔断1600mm*6300mm，厚度10mm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2、1.2厚铝合金边框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3、最终布局以深化图为准。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9A9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11m2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51CE">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吧台</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7E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1、18厚多层板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2、规格：5760mm*1300mm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3、含石材台面，具体外形及配色详见吧台效果图</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15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7.48m2</w:t>
            </w:r>
          </w:p>
        </w:tc>
      </w:tr>
      <w:tr w14:paraId="7CE4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6030">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装饰灯</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16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1，100mm*1200mm条形LED吊灯（功率36w）；</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2，包含：引线、线管、安装、开关10个、空开6个；</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3、具体布线以现场为准。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54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30套</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661">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B75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66F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r>
    </w:tbl>
    <w:p w14:paraId="5B34F6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sectPr>
          <w:footerReference r:id="rId6" w:type="default"/>
          <w:pgSz w:w="11906" w:h="16838"/>
          <w:pgMar w:top="1440" w:right="964" w:bottom="850" w:left="1417" w:header="851" w:footer="992" w:gutter="0"/>
          <w:pgNumType w:fmt="decimal" w:start="1"/>
          <w:cols w:space="0" w:num="1"/>
          <w:docGrid w:type="lines" w:linePitch="312" w:charSpace="0"/>
        </w:sectPr>
      </w:pPr>
    </w:p>
    <w:p w14:paraId="5F7E100D">
      <w:pPr>
        <w:pStyle w:val="8"/>
        <w:numPr>
          <w:ilvl w:val="0"/>
          <w:numId w:val="0"/>
        </w:numPr>
        <w:rPr>
          <w:rFonts w:hint="eastAsia" w:ascii="仿宋" w:hAnsi="仿宋" w:eastAsia="仿宋" w:cs="仿宋"/>
          <w:kern w:val="2"/>
          <w:sz w:val="32"/>
          <w:szCs w:val="32"/>
          <w:lang w:val="en-US" w:eastAsia="zh-CN" w:bidi="ar-SA"/>
        </w:rPr>
      </w:pPr>
    </w:p>
    <w:p w14:paraId="5F05FBBD">
      <w:pPr>
        <w:pStyle w:val="8"/>
        <w:numPr>
          <w:ilvl w:val="0"/>
          <w:numId w:val="0"/>
        </w:numPr>
        <w:rPr>
          <w:rFonts w:hint="eastAsia" w:ascii="仿宋" w:hAnsi="仿宋" w:eastAsia="仿宋" w:cs="仿宋"/>
          <w:kern w:val="2"/>
          <w:sz w:val="32"/>
          <w:szCs w:val="32"/>
          <w:lang w:val="en-US" w:eastAsia="zh-CN" w:bidi="ar-SA"/>
        </w:rPr>
      </w:pPr>
    </w:p>
    <w:p w14:paraId="02707381">
      <w:pPr>
        <w:pStyle w:val="8"/>
        <w:numPr>
          <w:ilvl w:val="0"/>
          <w:numId w:val="0"/>
        </w:numPr>
        <w:rPr>
          <w:rFonts w:hint="eastAsia" w:ascii="仿宋" w:hAnsi="仿宋" w:eastAsia="仿宋" w:cs="仿宋"/>
          <w:kern w:val="2"/>
          <w:sz w:val="32"/>
          <w:szCs w:val="32"/>
          <w:lang w:val="en-US" w:eastAsia="zh-CN" w:bidi="ar-SA"/>
        </w:rPr>
      </w:pPr>
    </w:p>
    <w:p w14:paraId="2AD96D9B">
      <w:pPr>
        <w:pStyle w:val="8"/>
        <w:numPr>
          <w:ilvl w:val="0"/>
          <w:numId w:val="0"/>
        </w:numPr>
        <w:rPr>
          <w:rFonts w:hint="eastAsia" w:ascii="仿宋" w:hAnsi="仿宋" w:eastAsia="仿宋" w:cs="仿宋"/>
          <w:kern w:val="2"/>
          <w:sz w:val="32"/>
          <w:szCs w:val="32"/>
          <w:lang w:val="en-US" w:eastAsia="zh-CN" w:bidi="ar-SA"/>
        </w:rPr>
      </w:pPr>
    </w:p>
    <w:p w14:paraId="4CAD31B8">
      <w:pPr>
        <w:pStyle w:val="8"/>
        <w:numPr>
          <w:ilvl w:val="0"/>
          <w:numId w:val="0"/>
        </w:numPr>
        <w:rPr>
          <w:rFonts w:hint="eastAsia" w:ascii="仿宋" w:hAnsi="仿宋" w:eastAsia="仿宋" w:cs="仿宋"/>
          <w:kern w:val="2"/>
          <w:sz w:val="32"/>
          <w:szCs w:val="32"/>
          <w:lang w:val="en-US" w:eastAsia="zh-CN" w:bidi="ar-SA"/>
        </w:rPr>
      </w:pPr>
    </w:p>
    <w:p w14:paraId="66FF4293">
      <w:pPr>
        <w:pStyle w:val="8"/>
        <w:numPr>
          <w:ilvl w:val="0"/>
          <w:numId w:val="0"/>
        </w:numPr>
        <w:rPr>
          <w:rFonts w:hint="eastAsia" w:ascii="仿宋" w:hAnsi="仿宋" w:eastAsia="仿宋" w:cs="仿宋"/>
          <w:kern w:val="2"/>
          <w:sz w:val="32"/>
          <w:szCs w:val="32"/>
          <w:lang w:val="en-US" w:eastAsia="zh-CN" w:bidi="ar-SA"/>
        </w:rPr>
      </w:pPr>
    </w:p>
    <w:p w14:paraId="692D4990">
      <w:pPr>
        <w:pStyle w:val="8"/>
        <w:numPr>
          <w:ilvl w:val="0"/>
          <w:numId w:val="0"/>
        </w:numPr>
        <w:rPr>
          <w:rFonts w:hint="eastAsia" w:ascii="仿宋" w:hAnsi="仿宋" w:eastAsia="仿宋" w:cs="仿宋"/>
          <w:kern w:val="2"/>
          <w:sz w:val="32"/>
          <w:szCs w:val="32"/>
          <w:lang w:val="en-US" w:eastAsia="zh-CN" w:bidi="ar-SA"/>
        </w:rPr>
      </w:pPr>
    </w:p>
    <w:p w14:paraId="4596138E">
      <w:pPr>
        <w:pStyle w:val="8"/>
        <w:numPr>
          <w:ilvl w:val="0"/>
          <w:numId w:val="0"/>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吧台设计图：</w:t>
      </w:r>
    </w:p>
    <w:p w14:paraId="37A0AA08">
      <w:pPr>
        <w:pStyle w:val="8"/>
        <w:numPr>
          <w:ilvl w:val="0"/>
          <w:numId w:val="0"/>
        </w:numPr>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drawing>
          <wp:inline distT="0" distB="0" distL="114300" distR="114300">
            <wp:extent cx="5848350" cy="7895590"/>
            <wp:effectExtent l="0" t="0" r="3810" b="13970"/>
            <wp:docPr id="2" name="图片 2" descr="c03c6a7af560b0c1d63e4a2bbe571b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3c6a7af560b0c1d63e4a2bbe571b5d"/>
                    <pic:cNvPicPr>
                      <a:picLocks noChangeAspect="1"/>
                    </pic:cNvPicPr>
                  </pic:nvPicPr>
                  <pic:blipFill>
                    <a:blip r:embed="rId8"/>
                    <a:stretch>
                      <a:fillRect/>
                    </a:stretch>
                  </pic:blipFill>
                  <pic:spPr>
                    <a:xfrm>
                      <a:off x="0" y="0"/>
                      <a:ext cx="5848350" cy="7895590"/>
                    </a:xfrm>
                    <a:prstGeom prst="rect">
                      <a:avLst/>
                    </a:prstGeom>
                  </pic:spPr>
                </pic:pic>
              </a:graphicData>
            </a:graphic>
          </wp:inline>
        </w:drawing>
      </w:r>
    </w:p>
    <w:p w14:paraId="6569BE36">
      <w:pPr>
        <w:pStyle w:val="8"/>
        <w:numPr>
          <w:ilvl w:val="0"/>
          <w:numId w:val="0"/>
        </w:numPr>
        <w:rPr>
          <w:rFonts w:hint="eastAsia" w:ascii="仿宋" w:hAnsi="仿宋" w:eastAsia="仿宋" w:cs="仿宋"/>
          <w:kern w:val="2"/>
          <w:sz w:val="32"/>
          <w:szCs w:val="32"/>
          <w:lang w:val="en-US" w:eastAsia="zh-CN" w:bidi="ar-SA"/>
        </w:rPr>
      </w:pPr>
    </w:p>
    <w:p w14:paraId="0FE81CCD">
      <w:pPr>
        <w:pStyle w:val="8"/>
        <w:numPr>
          <w:ilvl w:val="0"/>
          <w:numId w:val="0"/>
        </w:numPr>
        <w:rPr>
          <w:rFonts w:hint="eastAsia" w:ascii="仿宋" w:hAnsi="仿宋" w:eastAsia="仿宋" w:cs="仿宋"/>
          <w:kern w:val="2"/>
          <w:sz w:val="32"/>
          <w:szCs w:val="32"/>
          <w:lang w:val="en-US" w:eastAsia="zh-CN" w:bidi="ar-SA"/>
        </w:rPr>
        <w:sectPr>
          <w:type w:val="continuous"/>
          <w:pgSz w:w="11906" w:h="16838"/>
          <w:pgMar w:top="1440" w:right="964" w:bottom="850" w:left="1417" w:header="851" w:footer="992" w:gutter="0"/>
          <w:pgNumType w:fmt="decimal"/>
          <w:cols w:space="0" w:num="1"/>
          <w:docGrid w:type="lines" w:linePitch="312" w:charSpace="0"/>
        </w:sectPr>
      </w:pPr>
      <w:r>
        <w:rPr>
          <w:rFonts w:hint="eastAsia" w:ascii="仿宋" w:hAnsi="仿宋" w:eastAsia="仿宋" w:cs="仿宋"/>
          <w:kern w:val="2"/>
          <w:sz w:val="32"/>
          <w:szCs w:val="32"/>
          <w:lang w:val="en-US" w:eastAsia="zh-CN" w:bidi="ar-SA"/>
        </w:rPr>
        <w:t>三、报价要求</w:t>
      </w:r>
    </w:p>
    <w:p w14:paraId="2973B9DC">
      <w:pPr>
        <w:pStyle w:val="52"/>
        <w:numPr>
          <w:ilvl w:val="0"/>
          <w:numId w:val="0"/>
        </w:numPr>
        <w:spacing w:before="119" w:line="360" w:lineRule="auto"/>
        <w:ind w:left="113" w:leftChars="0" w:right="106" w:rightChars="0" w:firstLine="640" w:firstLineChars="200"/>
        <w:jc w:val="both"/>
        <w:rPr>
          <w:rFonts w:hint="eastAsia" w:ascii="宋体" w:hAnsi="宋体" w:eastAsia="宋体" w:cs="宋体"/>
          <w:spacing w:val="5"/>
          <w:sz w:val="24"/>
          <w:szCs w:val="24"/>
          <w:lang w:val="en-US" w:eastAsia="zh-CN"/>
        </w:rPr>
      </w:pPr>
      <w:r>
        <w:rPr>
          <w:rFonts w:hint="eastAsia" w:ascii="仿宋" w:hAnsi="仿宋" w:eastAsia="仿宋" w:cs="仿宋"/>
          <w:kern w:val="2"/>
          <w:sz w:val="32"/>
          <w:szCs w:val="32"/>
          <w:lang w:val="en-US" w:eastAsia="zh-CN" w:bidi="ar-SA"/>
        </w:rPr>
        <w:t>本项目采用总价包干，报价包括为完成本项目产生的全部费用，包括但不限于设计、制作、安装费、检测费，采购人后期不再追加除报价外的任何其他费用，请投标人谨慎报价。</w:t>
      </w:r>
    </w:p>
    <w:p w14:paraId="246FD66D">
      <w:pPr>
        <w:rPr>
          <w:rFonts w:ascii="黑体" w:hAnsi="黑体" w:eastAsia="黑体" w:cs="黑体"/>
          <w:color w:val="FF0000"/>
          <w:sz w:val="28"/>
          <w:szCs w:val="28"/>
        </w:rPr>
      </w:pPr>
      <w:r>
        <w:rPr>
          <w:rFonts w:hint="eastAsia" w:ascii="黑体" w:hAnsi="黑体" w:eastAsia="黑体" w:cs="黑体"/>
          <w:color w:val="FF0000"/>
          <w:sz w:val="28"/>
          <w:szCs w:val="28"/>
        </w:rPr>
        <w:t>备注：（1）上表中项目特征描述中的要求为必须满足项，投标人须如实响应，投标文件中未提供响应或响应内容不满足要求的，投标无效。</w:t>
      </w:r>
    </w:p>
    <w:p w14:paraId="33E44633">
      <w:pPr>
        <w:ind w:firstLine="560" w:firstLineChars="200"/>
        <w:rPr>
          <w:rFonts w:hint="eastAsia" w:ascii="黑体" w:hAnsi="黑体" w:eastAsia="黑体" w:cs="黑体"/>
          <w:sz w:val="28"/>
          <w:szCs w:val="28"/>
          <w:lang w:val="en-US" w:eastAsia="zh-CN"/>
        </w:rPr>
      </w:pPr>
      <w:r>
        <w:rPr>
          <w:rFonts w:hint="eastAsia" w:ascii="黑体" w:hAnsi="黑体" w:eastAsia="黑体" w:cs="黑体"/>
          <w:color w:val="FF0000"/>
          <w:sz w:val="28"/>
          <w:szCs w:val="28"/>
          <w:highlight w:val="none"/>
        </w:rPr>
        <w:t>（</w:t>
      </w:r>
      <w:r>
        <w:rPr>
          <w:rFonts w:hint="eastAsia" w:ascii="黑体" w:hAnsi="黑体" w:eastAsia="黑体" w:cs="黑体"/>
          <w:color w:val="FF0000"/>
          <w:sz w:val="28"/>
          <w:szCs w:val="28"/>
          <w:highlight w:val="none"/>
          <w:lang w:val="en-US" w:eastAsia="zh-CN"/>
        </w:rPr>
        <w:t>2</w:t>
      </w:r>
      <w:r>
        <w:rPr>
          <w:rFonts w:hint="eastAsia" w:ascii="黑体" w:hAnsi="黑体" w:eastAsia="黑体" w:cs="黑体"/>
          <w:color w:val="FF0000"/>
          <w:sz w:val="28"/>
          <w:szCs w:val="28"/>
          <w:highlight w:val="none"/>
        </w:rPr>
        <w:t>）本项目为总价报价，投标总价包括完成本项目所产生的采购、运输、人工、售后、税费等所有费用，为合同的最终价格，为签订合同的依据</w:t>
      </w:r>
      <w:r>
        <w:rPr>
          <w:rFonts w:hint="eastAsia" w:ascii="黑体" w:hAnsi="黑体" w:eastAsia="黑体" w:cs="黑体"/>
          <w:color w:val="FF0000"/>
          <w:sz w:val="28"/>
          <w:szCs w:val="28"/>
          <w:highlight w:val="none"/>
          <w:lang w:eastAsia="zh-CN"/>
        </w:rPr>
        <w:t>。</w:t>
      </w:r>
    </w:p>
    <w:p w14:paraId="5223C8FF">
      <w:pPr>
        <w:pStyle w:val="8"/>
        <w:rPr>
          <w:rFonts w:hint="eastAsia" w:ascii="仿宋" w:hAnsi="仿宋" w:eastAsia="仿宋" w:cs="仿宋"/>
          <w:lang w:eastAsia="zh-Hans"/>
        </w:rPr>
      </w:pPr>
    </w:p>
    <w:p w14:paraId="68053D8E">
      <w:pPr>
        <w:pStyle w:val="8"/>
        <w:rPr>
          <w:rFonts w:hint="eastAsia" w:ascii="仿宋" w:hAnsi="仿宋" w:eastAsia="仿宋" w:cs="仿宋"/>
          <w:lang w:eastAsia="zh-Hans"/>
        </w:rPr>
      </w:pPr>
    </w:p>
    <w:p w14:paraId="356D7A19">
      <w:pPr>
        <w:pStyle w:val="8"/>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5" w:name="_Toc14663"/>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.询比小组负责具体评审事务，并独立履行下列职责：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7AD58CFF"/>
    <w:p w14:paraId="068DE7A2">
      <w:pPr>
        <w:pStyle w:val="7"/>
        <w:ind w:left="0" w:leftChars="0" w:firstLine="0" w:firstLineChars="0"/>
        <w:rPr>
          <w:rFonts w:ascii="宋体" w:hAnsi="宋体" w:cs="宋体"/>
          <w:kern w:val="0"/>
          <w:sz w:val="32"/>
          <w:szCs w:val="32"/>
        </w:rPr>
      </w:pPr>
    </w:p>
    <w:p w14:paraId="0D20794F">
      <w:pPr>
        <w:pStyle w:val="8"/>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D1644D7">
      <w:pPr>
        <w:spacing w:line="560" w:lineRule="exact"/>
        <w:jc w:val="center"/>
        <w:outlineLvl w:val="0"/>
        <w:rPr>
          <w:rFonts w:hint="eastAsia" w:ascii="黑体" w:hAnsi="黑体" w:eastAsia="黑体" w:cs="黑体"/>
          <w:bCs/>
          <w:sz w:val="44"/>
          <w:szCs w:val="44"/>
        </w:rPr>
      </w:pPr>
    </w:p>
    <w:p w14:paraId="074ED9A3">
      <w:pPr>
        <w:spacing w:line="560" w:lineRule="exact"/>
        <w:jc w:val="center"/>
        <w:outlineLvl w:val="0"/>
        <w:rPr>
          <w:rFonts w:hint="eastAsia" w:ascii="黑体" w:hAnsi="黑体" w:eastAsia="黑体" w:cs="黑体"/>
          <w:bCs/>
          <w:sz w:val="44"/>
          <w:szCs w:val="44"/>
        </w:rPr>
      </w:pPr>
    </w:p>
    <w:p w14:paraId="4874FB4D">
      <w:pPr>
        <w:pStyle w:val="7"/>
        <w:rPr>
          <w:rFonts w:hint="eastAsia" w:ascii="黑体" w:hAnsi="黑体" w:eastAsia="黑体" w:cs="黑体"/>
          <w:bCs/>
          <w:sz w:val="44"/>
          <w:szCs w:val="44"/>
        </w:rPr>
      </w:pPr>
    </w:p>
    <w:p w14:paraId="0A7CC514">
      <w:pPr>
        <w:pStyle w:val="8"/>
        <w:rPr>
          <w:rFonts w:hint="eastAsia" w:ascii="黑体" w:hAnsi="黑体" w:eastAsia="黑体" w:cs="黑体"/>
          <w:bCs/>
          <w:sz w:val="44"/>
          <w:szCs w:val="44"/>
        </w:rPr>
      </w:pPr>
    </w:p>
    <w:p w14:paraId="2DEA018F">
      <w:pPr>
        <w:spacing w:line="560" w:lineRule="exact"/>
        <w:jc w:val="both"/>
        <w:outlineLvl w:val="0"/>
        <w:rPr>
          <w:rFonts w:hint="eastAsia" w:ascii="黑体" w:hAnsi="黑体" w:eastAsia="黑体" w:cs="黑体"/>
          <w:bCs/>
          <w:sz w:val="44"/>
          <w:szCs w:val="44"/>
        </w:rPr>
      </w:pPr>
    </w:p>
    <w:p w14:paraId="6E3793EF">
      <w:pPr>
        <w:spacing w:line="560" w:lineRule="exact"/>
        <w:jc w:val="both"/>
        <w:outlineLvl w:val="0"/>
        <w:rPr>
          <w:rFonts w:hint="eastAsia" w:ascii="黑体" w:hAnsi="黑体" w:eastAsia="黑体" w:cs="黑体"/>
          <w:bCs/>
          <w:sz w:val="44"/>
          <w:szCs w:val="44"/>
        </w:rPr>
      </w:pPr>
    </w:p>
    <w:p w14:paraId="6B4E100C">
      <w:pPr>
        <w:spacing w:line="560" w:lineRule="exact"/>
        <w:jc w:val="both"/>
        <w:outlineLvl w:val="0"/>
        <w:rPr>
          <w:rFonts w:hint="eastAsia"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7" w:name="_Toc27471"/>
      <w:r>
        <w:rPr>
          <w:rFonts w:hint="eastAsia" w:ascii="黑体" w:hAnsi="黑体" w:eastAsia="黑体" w:cs="黑体"/>
          <w:bCs/>
          <w:sz w:val="44"/>
          <w:szCs w:val="44"/>
        </w:rPr>
        <w:t>第五章 询比响应文件格式</w:t>
      </w:r>
      <w:bookmarkEnd w:id="7"/>
    </w:p>
    <w:p w14:paraId="1D51AB09">
      <w:pPr>
        <w:spacing w:line="700" w:lineRule="exact"/>
        <w:jc w:val="center"/>
        <w:rPr>
          <w:rFonts w:ascii="仿宋_GB2312" w:hAnsi="仿宋_GB2312" w:eastAsia="仿宋_GB2312" w:cs="仿宋_GB2312"/>
          <w:sz w:val="32"/>
          <w:szCs w:val="32"/>
        </w:rPr>
      </w:pPr>
    </w:p>
    <w:p w14:paraId="09EF2112">
      <w:pPr>
        <w:jc w:val="center"/>
        <w:rPr>
          <w:rFonts w:hint="default"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阜阳市肿瘤医院10#楼负一层活动室及二楼工会室内改造项目</w:t>
      </w:r>
    </w:p>
    <w:p w14:paraId="5C346A0E">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7</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Hlt533408877"/>
      <w:bookmarkEnd w:id="8"/>
      <w:bookmarkStart w:id="9" w:name="_Hlt50174722"/>
      <w:bookmarkEnd w:id="9"/>
      <w:bookmarkStart w:id="10" w:name="_Hlt509738509"/>
      <w:bookmarkEnd w:id="10"/>
      <w:bookmarkStart w:id="11" w:name="_Toc282517740"/>
      <w:bookmarkEnd w:id="11"/>
      <w:bookmarkStart w:id="12" w:name="_Hlt519068595"/>
      <w:bookmarkEnd w:id="12"/>
      <w:bookmarkStart w:id="13" w:name="_Hlt519045470"/>
      <w:bookmarkEnd w:id="13"/>
      <w:bookmarkStart w:id="14" w:name="_Hlt519045391"/>
      <w:bookmarkEnd w:id="14"/>
      <w:bookmarkStart w:id="15" w:name="_Hlt50174972"/>
      <w:bookmarkEnd w:id="15"/>
      <w:bookmarkStart w:id="16" w:name="_Hlt509738521"/>
      <w:bookmarkEnd w:id="16"/>
      <w:bookmarkStart w:id="17" w:name="_Toc197934561"/>
      <w:bookmarkEnd w:id="17"/>
      <w:bookmarkStart w:id="18" w:name="_Toc269135708"/>
      <w:bookmarkEnd w:id="18"/>
      <w:bookmarkStart w:id="19" w:name="_Hlt50174708"/>
      <w:bookmarkEnd w:id="19"/>
    </w:p>
    <w:p w14:paraId="74DF8A2B">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0" w:name="_Toc18765"/>
      <w:r>
        <w:rPr>
          <w:rFonts w:hint="eastAsia" w:ascii="黑体" w:hAnsi="黑体" w:eastAsia="黑体" w:cs="黑体"/>
          <w:color w:val="000000"/>
          <w:kern w:val="0"/>
          <w:sz w:val="32"/>
          <w:szCs w:val="32"/>
        </w:rPr>
        <w:t>一、开标一览表</w:t>
      </w:r>
      <w:bookmarkEnd w:id="20"/>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712A5B1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工</w:t>
            </w:r>
            <w:r>
              <w:rPr>
                <w:rFonts w:hint="eastAsia" w:ascii="仿宋_GB2312" w:hAnsi="仿宋_GB2312" w:eastAsia="仿宋_GB2312" w:cs="仿宋_GB2312"/>
                <w:kern w:val="0"/>
                <w:sz w:val="32"/>
                <w:szCs w:val="32"/>
              </w:rPr>
              <w:t>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Hlt533408916"/>
      <w:bookmarkEnd w:id="21"/>
      <w:bookmarkStart w:id="22" w:name="_Hlt519045798"/>
      <w:bookmarkEnd w:id="22"/>
      <w:bookmarkStart w:id="23" w:name="_Hlt509716873"/>
      <w:bookmarkEnd w:id="23"/>
      <w:bookmarkStart w:id="24" w:name="_Toc282517742"/>
      <w:bookmarkEnd w:id="24"/>
      <w:bookmarkStart w:id="25" w:name="_Hlt533408409"/>
      <w:bookmarkEnd w:id="25"/>
      <w:bookmarkStart w:id="26" w:name="_Toc197934563"/>
      <w:bookmarkEnd w:id="26"/>
      <w:bookmarkStart w:id="27" w:name="_Toc269135710"/>
      <w:bookmarkEnd w:id="27"/>
      <w:bookmarkStart w:id="28" w:name="_Toc516969097"/>
      <w:bookmarkEnd w:id="28"/>
      <w:bookmarkStart w:id="29" w:name="_Hlt533409360"/>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30404"/>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0"/>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27901"/>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Toc246150332"/>
      <w:bookmarkEnd w:id="32"/>
      <w:bookmarkStart w:id="33" w:name="_Toc258576443"/>
      <w:bookmarkEnd w:id="33"/>
      <w:bookmarkStart w:id="34" w:name="_Toc282517745"/>
      <w:bookmarkEnd w:id="34"/>
      <w:bookmarkStart w:id="35" w:name="_Hlt509739007"/>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20390"/>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21534"/>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采购需求</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8" w:name="_Hlt533408944"/>
      <w:bookmarkEnd w:id="38"/>
      <w:bookmarkStart w:id="39" w:name="_Toc516969105"/>
      <w:bookmarkEnd w:id="39"/>
      <w:bookmarkStart w:id="40" w:name="_Hlt509649506"/>
      <w:bookmarkEnd w:id="40"/>
      <w:bookmarkStart w:id="41" w:name="_Hlt519068455"/>
      <w:bookmarkEnd w:id="41"/>
      <w:bookmarkStart w:id="42" w:name="_Hlt526418352"/>
      <w:bookmarkEnd w:id="42"/>
      <w:bookmarkStart w:id="43" w:name="_Toc172171560"/>
      <w:bookmarkEnd w:id="43"/>
      <w:bookmarkStart w:id="44" w:name="_Hlt514495724"/>
      <w:bookmarkEnd w:id="44"/>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3084"/>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29742"/>
      <w:bookmarkStart w:id="47" w:name="_Toc9159"/>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7A5105-31F6-492C-B043-FAA5F05CAD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7765292-FC8B-4985-A8AC-5C0DB0643722}"/>
  </w:font>
  <w:font w:name="仿宋_GB2312">
    <w:panose1 w:val="02010609030101010101"/>
    <w:charset w:val="86"/>
    <w:family w:val="modern"/>
    <w:pitch w:val="default"/>
    <w:sig w:usb0="00000001" w:usb1="080E0000" w:usb2="00000000" w:usb3="00000000" w:csb0="00040000" w:csb1="00000000"/>
    <w:embedRegular r:id="rId3" w:fontKey="{FF0A1C54-419D-493E-9AE0-CE301A4F6761}"/>
  </w:font>
  <w:font w:name="Wingdings 2">
    <w:panose1 w:val="05020102010507070707"/>
    <w:charset w:val="02"/>
    <w:family w:val="roman"/>
    <w:pitch w:val="default"/>
    <w:sig w:usb0="00000000" w:usb1="00000000" w:usb2="00000000" w:usb3="00000000" w:csb0="80000000" w:csb1="00000000"/>
    <w:embedRegular r:id="rId4" w:fontKey="{88FB7963-27E0-43B6-8B98-B04D83D14D7F}"/>
  </w:font>
  <w:font w:name="方正仿宋简体">
    <w:altName w:val="微软雅黑"/>
    <w:panose1 w:val="02010601030101010101"/>
    <w:charset w:val="86"/>
    <w:family w:val="auto"/>
    <w:pitch w:val="default"/>
    <w:sig w:usb0="00000000" w:usb1="00000000" w:usb2="00000000" w:usb3="00000000" w:csb0="00040000" w:csb1="00000000"/>
    <w:embedRegular r:id="rId5" w:fontKey="{0C4219A7-F7B1-4C90-8188-E3046718A7E3}"/>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6" w:fontKey="{DBA30DC0-7734-489D-BAC0-ED2FB7F17C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3F45485"/>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5707</Words>
  <Characters>6132</Characters>
  <Lines>381</Lines>
  <Paragraphs>509</Paragraphs>
  <TotalTime>56</TotalTime>
  <ScaleCrop>false</ScaleCrop>
  <LinksUpToDate>false</LinksUpToDate>
  <CharactersWithSpaces>6397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2025-07-21T01:38:52Z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077260BE656842968D8D0F8CA7E1E7D8_13</vt:lpwstr>
  </property>
  <property fmtid="{D5CDD505-2E9C-101B-9397-08002B2CF9AE}" pid="4" name="KSOTemplateDocerSaveRecord">
    <vt:lpwstr>eyJoZGlkIjoiMTEzNWNhMWRmZjM0MDI4NGFhZTk0NjU4NzQ4YzI0Y2MiLCJ1c2VySWQiOiIyMzc4MjUwMDEifQ==</vt:lpwstr>
  </property>
</Properties>
</file>