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CEFE0">
      <w:pPr>
        <w:spacing w:line="560" w:lineRule="exact"/>
        <w:rPr>
          <w:rFonts w:hint="eastAsia" w:ascii="仿宋" w:hAnsi="仿宋" w:eastAsia="仿宋" w:cs="仿宋"/>
          <w:sz w:val="32"/>
          <w:szCs w:val="32"/>
          <w:vertAlign w:val="subscript"/>
        </w:rPr>
      </w:pPr>
    </w:p>
    <w:p w14:paraId="44A3E7CA">
      <w:pPr>
        <w:jc w:val="center"/>
        <w:rPr>
          <w:rFonts w:hint="default" w:ascii="仿宋" w:hAnsi="仿宋" w:eastAsia="仿宋" w:cs="仿宋"/>
          <w:b/>
          <w:bCs/>
          <w:sz w:val="56"/>
          <w:szCs w:val="56"/>
          <w:lang w:val="en-US" w:eastAsia="zh-CN"/>
        </w:rPr>
      </w:pPr>
      <w:r>
        <w:rPr>
          <w:rFonts w:hint="eastAsia" w:ascii="仿宋" w:hAnsi="仿宋" w:eastAsia="仿宋" w:cs="仿宋"/>
          <w:b/>
          <w:bCs/>
          <w:sz w:val="72"/>
          <w:szCs w:val="72"/>
          <w:lang w:val="en-US" w:eastAsia="zh-CN"/>
        </w:rPr>
        <w:t>阜阳市肿瘤医院危险化学品采购及配送服务（二次）项目</w:t>
      </w:r>
    </w:p>
    <w:p w14:paraId="394CD903">
      <w:pPr>
        <w:spacing w:line="560" w:lineRule="exact"/>
        <w:rPr>
          <w:rFonts w:hint="eastAsia" w:ascii="仿宋" w:hAnsi="仿宋" w:eastAsia="仿宋" w:cs="仿宋"/>
          <w:sz w:val="32"/>
          <w:szCs w:val="32"/>
        </w:rPr>
      </w:pPr>
    </w:p>
    <w:p w14:paraId="204B2270">
      <w:pPr>
        <w:spacing w:line="560" w:lineRule="exact"/>
        <w:rPr>
          <w:rFonts w:hint="eastAsia" w:ascii="仿宋" w:hAnsi="仿宋" w:eastAsia="仿宋" w:cs="仿宋"/>
          <w:sz w:val="32"/>
          <w:szCs w:val="32"/>
        </w:rPr>
      </w:pPr>
    </w:p>
    <w:p w14:paraId="732FC2BC">
      <w:pPr>
        <w:spacing w:line="560" w:lineRule="exact"/>
        <w:rPr>
          <w:rFonts w:hint="eastAsia" w:ascii="仿宋" w:hAnsi="仿宋" w:eastAsia="仿宋" w:cs="仿宋"/>
          <w:sz w:val="32"/>
          <w:szCs w:val="32"/>
        </w:rPr>
      </w:pPr>
    </w:p>
    <w:p w14:paraId="54E940CE">
      <w:pPr>
        <w:jc w:val="center"/>
        <w:rPr>
          <w:rFonts w:hint="eastAsia" w:ascii="仿宋" w:hAnsi="仿宋" w:eastAsia="仿宋" w:cs="仿宋"/>
          <w:b/>
          <w:bCs/>
          <w:sz w:val="72"/>
          <w:szCs w:val="72"/>
        </w:rPr>
      </w:pPr>
      <w:r>
        <w:rPr>
          <w:rFonts w:hint="eastAsia" w:ascii="仿宋" w:hAnsi="仿宋" w:eastAsia="仿宋" w:cs="仿宋"/>
          <w:b/>
          <w:bCs/>
          <w:sz w:val="72"/>
          <w:szCs w:val="72"/>
        </w:rPr>
        <w:t>询</w:t>
      </w:r>
      <w:r>
        <w:rPr>
          <w:rFonts w:hint="eastAsia" w:ascii="仿宋" w:hAnsi="仿宋" w:eastAsia="仿宋" w:cs="仿宋"/>
          <w:b/>
          <w:bCs/>
          <w:sz w:val="72"/>
          <w:szCs w:val="72"/>
          <w:lang w:val="en-US" w:eastAsia="zh-CN"/>
        </w:rPr>
        <w:t>价</w:t>
      </w:r>
      <w:r>
        <w:rPr>
          <w:rFonts w:hint="eastAsia" w:ascii="仿宋" w:hAnsi="仿宋" w:eastAsia="仿宋" w:cs="仿宋"/>
          <w:b/>
          <w:bCs/>
          <w:sz w:val="72"/>
          <w:szCs w:val="72"/>
        </w:rPr>
        <w:t>文件</w:t>
      </w:r>
    </w:p>
    <w:p w14:paraId="6BF3F8F2">
      <w:pPr>
        <w:spacing w:line="560" w:lineRule="exact"/>
        <w:jc w:val="center"/>
        <w:rPr>
          <w:rFonts w:hint="eastAsia" w:ascii="仿宋" w:hAnsi="仿宋" w:eastAsia="仿宋" w:cs="仿宋"/>
          <w:sz w:val="32"/>
          <w:szCs w:val="32"/>
        </w:rPr>
      </w:pPr>
    </w:p>
    <w:p w14:paraId="5D453E15">
      <w:pPr>
        <w:spacing w:line="560" w:lineRule="exact"/>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lang w:val="en-US" w:eastAsia="zh-CN"/>
        </w:rPr>
        <w:t>项目</w:t>
      </w:r>
      <w:r>
        <w:rPr>
          <w:rFonts w:hint="eastAsia" w:ascii="仿宋" w:hAnsi="仿宋" w:eastAsia="仿宋" w:cs="仿宋"/>
          <w:sz w:val="32"/>
          <w:szCs w:val="32"/>
        </w:rPr>
        <w:t>编号：</w:t>
      </w:r>
      <w:r>
        <w:rPr>
          <w:rFonts w:hint="eastAsia" w:ascii="仿宋" w:hAnsi="仿宋" w:eastAsia="仿宋" w:cs="仿宋"/>
          <w:color w:val="000000"/>
          <w:spacing w:val="15"/>
          <w:sz w:val="30"/>
          <w:szCs w:val="30"/>
        </w:rPr>
        <w:t>ZLYYCG-</w:t>
      </w:r>
      <w:r>
        <w:rPr>
          <w:rFonts w:hint="eastAsia" w:ascii="仿宋" w:hAnsi="仿宋" w:eastAsia="仿宋" w:cs="仿宋"/>
          <w:color w:val="000000"/>
          <w:spacing w:val="15"/>
          <w:sz w:val="30"/>
          <w:szCs w:val="30"/>
          <w:highlight w:val="none"/>
        </w:rPr>
        <w:t>202</w:t>
      </w:r>
      <w:r>
        <w:rPr>
          <w:rFonts w:hint="eastAsia" w:ascii="仿宋" w:hAnsi="仿宋" w:eastAsia="仿宋" w:cs="仿宋"/>
          <w:color w:val="000000"/>
          <w:spacing w:val="15"/>
          <w:sz w:val="30"/>
          <w:szCs w:val="30"/>
          <w:highlight w:val="none"/>
          <w:lang w:val="en-US" w:eastAsia="zh-CN"/>
        </w:rPr>
        <w:t>5022</w:t>
      </w:r>
    </w:p>
    <w:p w14:paraId="7548BD5D">
      <w:pPr>
        <w:spacing w:line="560" w:lineRule="exact"/>
        <w:jc w:val="left"/>
        <w:rPr>
          <w:rFonts w:hint="eastAsia" w:ascii="仿宋" w:hAnsi="仿宋" w:eastAsia="仿宋" w:cs="仿宋"/>
          <w:sz w:val="32"/>
          <w:szCs w:val="32"/>
        </w:rPr>
      </w:pPr>
    </w:p>
    <w:p w14:paraId="75ADD920">
      <w:pPr>
        <w:spacing w:line="560" w:lineRule="exact"/>
        <w:jc w:val="center"/>
        <w:rPr>
          <w:rFonts w:hint="eastAsia" w:ascii="仿宋" w:hAnsi="仿宋" w:eastAsia="仿宋" w:cs="仿宋"/>
          <w:sz w:val="32"/>
          <w:szCs w:val="32"/>
        </w:rPr>
      </w:pPr>
    </w:p>
    <w:p w14:paraId="1D6F3317">
      <w:pPr>
        <w:spacing w:line="560" w:lineRule="exact"/>
        <w:jc w:val="center"/>
        <w:rPr>
          <w:rFonts w:hint="eastAsia" w:ascii="仿宋" w:hAnsi="仿宋" w:eastAsia="仿宋" w:cs="仿宋"/>
          <w:sz w:val="32"/>
          <w:szCs w:val="32"/>
        </w:rPr>
      </w:pPr>
    </w:p>
    <w:p w14:paraId="7000E6AA">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采购人：阜阳市肿瘤医院</w:t>
      </w:r>
    </w:p>
    <w:p w14:paraId="40DE0A1B">
      <w:pPr>
        <w:spacing w:line="560" w:lineRule="exact"/>
        <w:ind w:firstLine="2880" w:firstLineChars="900"/>
        <w:jc w:val="both"/>
        <w:rPr>
          <w:rFonts w:hint="eastAsia" w:ascii="仿宋" w:hAnsi="仿宋" w:eastAsia="仿宋" w:cs="仿宋"/>
          <w:sz w:val="32"/>
          <w:szCs w:val="32"/>
        </w:rPr>
      </w:pPr>
      <w:r>
        <w:rPr>
          <w:rFonts w:hint="eastAsia" w:ascii="仿宋" w:hAnsi="仿宋" w:eastAsia="仿宋" w:cs="仿宋"/>
          <w:sz w:val="32"/>
          <w:szCs w:val="32"/>
        </w:rPr>
        <w:t>编制时间：202</w:t>
      </w:r>
      <w:r>
        <w:rPr>
          <w:rFonts w:hint="eastAsia" w:ascii="仿宋" w:hAnsi="仿宋" w:eastAsia="仿宋" w:cs="仿宋"/>
          <w:sz w:val="32"/>
          <w:szCs w:val="32"/>
          <w:lang w:val="en-US" w:eastAsia="zh-CN"/>
        </w:rPr>
        <w:t>5</w:t>
      </w:r>
      <w:r>
        <w:rPr>
          <w:rFonts w:hint="eastAsia" w:ascii="仿宋" w:hAnsi="仿宋" w:eastAsia="仿宋" w:cs="仿宋"/>
          <w:sz w:val="32"/>
          <w:szCs w:val="32"/>
        </w:rPr>
        <w:t>年0</w:t>
      </w:r>
      <w:r>
        <w:rPr>
          <w:rFonts w:hint="eastAsia" w:ascii="仿宋" w:hAnsi="仿宋" w:eastAsia="仿宋" w:cs="仿宋"/>
          <w:sz w:val="32"/>
          <w:szCs w:val="32"/>
          <w:lang w:val="en-US" w:eastAsia="zh-CN"/>
        </w:rPr>
        <w:t>8</w:t>
      </w:r>
      <w:r>
        <w:rPr>
          <w:rFonts w:hint="eastAsia" w:ascii="仿宋" w:hAnsi="仿宋" w:eastAsia="仿宋" w:cs="仿宋"/>
          <w:sz w:val="32"/>
          <w:szCs w:val="32"/>
        </w:rPr>
        <w:t>月</w:t>
      </w:r>
    </w:p>
    <w:p w14:paraId="4E238698">
      <w:pPr>
        <w:spacing w:line="560" w:lineRule="exact"/>
        <w:jc w:val="center"/>
        <w:rPr>
          <w:rFonts w:hint="eastAsia" w:ascii="仿宋" w:hAnsi="仿宋" w:eastAsia="仿宋" w:cs="仿宋"/>
          <w:sz w:val="44"/>
          <w:szCs w:val="44"/>
        </w:rPr>
        <w:sectPr>
          <w:headerReference r:id="rId3" w:type="default"/>
          <w:pgSz w:w="11906" w:h="16838"/>
          <w:pgMar w:top="1440" w:right="964" w:bottom="850" w:left="1417" w:header="851" w:footer="992" w:gutter="0"/>
          <w:cols w:space="0" w:num="1"/>
          <w:docGrid w:type="lines" w:linePitch="312" w:charSpace="0"/>
        </w:sectPr>
      </w:pPr>
    </w:p>
    <w:p w14:paraId="6340E4DC">
      <w:pPr>
        <w:spacing w:line="560" w:lineRule="exact"/>
        <w:rPr>
          <w:rFonts w:hint="eastAsia" w:ascii="仿宋" w:hAnsi="仿宋" w:eastAsia="仿宋" w:cs="仿宋"/>
          <w:sz w:val="44"/>
          <w:szCs w:val="44"/>
        </w:rPr>
      </w:pPr>
    </w:p>
    <w:p w14:paraId="2BF355A1">
      <w:pPr>
        <w:spacing w:line="560" w:lineRule="exact"/>
        <w:jc w:val="center"/>
        <w:rPr>
          <w:rFonts w:hint="eastAsia" w:ascii="仿宋" w:hAnsi="仿宋" w:eastAsia="仿宋" w:cs="仿宋"/>
          <w:sz w:val="44"/>
          <w:szCs w:val="44"/>
        </w:rPr>
      </w:pPr>
      <w:r>
        <w:rPr>
          <w:rFonts w:hint="eastAsia" w:ascii="仿宋" w:hAnsi="仿宋" w:eastAsia="仿宋" w:cs="仿宋"/>
          <w:sz w:val="44"/>
          <w:szCs w:val="44"/>
        </w:rPr>
        <w:t>目录</w:t>
      </w:r>
    </w:p>
    <w:sdt>
      <w:sdtPr>
        <w:rPr>
          <w:rFonts w:hint="eastAsia" w:ascii="仿宋" w:hAnsi="仿宋" w:eastAsia="仿宋" w:cs="仿宋"/>
          <w:color w:val="auto"/>
          <w:kern w:val="2"/>
          <w:sz w:val="21"/>
          <w:szCs w:val="22"/>
          <w:lang w:val="zh-CN"/>
        </w:rPr>
        <w:id w:val="-619373010"/>
        <w:docPartObj>
          <w:docPartGallery w:val="Table of Contents"/>
          <w:docPartUnique/>
        </w:docPartObj>
      </w:sdtPr>
      <w:sdtEndPr>
        <w:rPr>
          <w:rFonts w:hint="eastAsia" w:ascii="仿宋" w:hAnsi="仿宋" w:eastAsia="仿宋" w:cs="仿宋"/>
          <w:b/>
          <w:bCs/>
          <w:color w:val="auto"/>
          <w:kern w:val="2"/>
          <w:sz w:val="24"/>
          <w:szCs w:val="28"/>
          <w:lang w:val="zh-CN"/>
        </w:rPr>
      </w:sdtEndPr>
      <w:sdtContent>
        <w:p w14:paraId="39975FAB">
          <w:pPr>
            <w:pStyle w:val="43"/>
            <w:rPr>
              <w:rFonts w:hint="eastAsia" w:ascii="仿宋" w:hAnsi="仿宋" w:eastAsia="仿宋" w:cs="仿宋"/>
            </w:rPr>
          </w:pPr>
        </w:p>
        <w:p w14:paraId="49FAF66C">
          <w:pPr>
            <w:pStyle w:val="17"/>
            <w:tabs>
              <w:tab w:val="right" w:leader="dot" w:pos="9525"/>
            </w:tabs>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TOC \o "1-3" \h \z \u </w:instrText>
          </w:r>
          <w:r>
            <w:rPr>
              <w:rFonts w:hint="eastAsia" w:ascii="仿宋" w:hAnsi="仿宋" w:eastAsia="仿宋" w:cs="仿宋"/>
              <w:sz w:val="36"/>
              <w:szCs w:val="36"/>
            </w:rPr>
            <w:fldChar w:fldCharType="separate"/>
          </w:r>
          <w:r>
            <w:rPr>
              <w:rFonts w:hint="eastAsia" w:ascii="仿宋" w:hAnsi="仿宋" w:eastAsia="仿宋" w:cs="仿宋"/>
              <w:szCs w:val="36"/>
            </w:rPr>
            <w:fldChar w:fldCharType="begin"/>
          </w:r>
          <w:r>
            <w:rPr>
              <w:rFonts w:hint="eastAsia" w:ascii="仿宋" w:hAnsi="仿宋" w:eastAsia="仿宋" w:cs="仿宋"/>
              <w:szCs w:val="36"/>
            </w:rPr>
            <w:instrText xml:space="preserve"> HYPERLINK \l _Toc5493 </w:instrText>
          </w:r>
          <w:r>
            <w:rPr>
              <w:rFonts w:hint="eastAsia" w:ascii="仿宋" w:hAnsi="仿宋" w:eastAsia="仿宋" w:cs="仿宋"/>
              <w:szCs w:val="36"/>
            </w:rPr>
            <w:fldChar w:fldCharType="separate"/>
          </w:r>
          <w:r>
            <w:rPr>
              <w:rFonts w:hint="eastAsia" w:ascii="仿宋" w:hAnsi="仿宋" w:eastAsia="仿宋" w:cs="仿宋"/>
              <w:bCs/>
              <w:szCs w:val="44"/>
            </w:rPr>
            <w:t>第一章 询</w:t>
          </w:r>
          <w:r>
            <w:rPr>
              <w:rFonts w:hint="eastAsia" w:ascii="仿宋" w:hAnsi="仿宋" w:eastAsia="仿宋" w:cs="仿宋"/>
              <w:bCs/>
              <w:szCs w:val="44"/>
              <w:lang w:val="en-US" w:eastAsia="zh-CN"/>
            </w:rPr>
            <w:t>价</w:t>
          </w:r>
          <w:r>
            <w:rPr>
              <w:rFonts w:hint="eastAsia" w:ascii="仿宋" w:hAnsi="仿宋" w:eastAsia="仿宋" w:cs="仿宋"/>
              <w:bCs/>
              <w:szCs w:val="44"/>
            </w:rPr>
            <w:t>公告</w:t>
          </w:r>
          <w:r>
            <w:tab/>
          </w:r>
          <w:r>
            <w:fldChar w:fldCharType="begin"/>
          </w:r>
          <w:r>
            <w:instrText xml:space="preserve"> PAGEREF _Toc5493 \h </w:instrText>
          </w:r>
          <w:r>
            <w:fldChar w:fldCharType="separate"/>
          </w:r>
          <w:r>
            <w:t>1</w:t>
          </w:r>
          <w:r>
            <w:fldChar w:fldCharType="end"/>
          </w:r>
          <w:r>
            <w:rPr>
              <w:rFonts w:hint="eastAsia" w:ascii="仿宋" w:hAnsi="仿宋" w:eastAsia="仿宋" w:cs="仿宋"/>
              <w:szCs w:val="36"/>
            </w:rPr>
            <w:fldChar w:fldCharType="end"/>
          </w:r>
        </w:p>
        <w:p w14:paraId="4AEFC33D">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_Toc31851 </w:instrText>
          </w:r>
          <w:r>
            <w:rPr>
              <w:rFonts w:hint="eastAsia" w:ascii="仿宋" w:hAnsi="仿宋" w:eastAsia="仿宋" w:cs="仿宋"/>
              <w:bCs/>
              <w:szCs w:val="36"/>
              <w:lang w:val="zh-CN"/>
            </w:rPr>
            <w:fldChar w:fldCharType="separate"/>
          </w:r>
          <w:r>
            <w:rPr>
              <w:i w:val="0"/>
              <w:iCs w:val="0"/>
              <w:caps w:val="0"/>
              <w:spacing w:val="0"/>
              <w:szCs w:val="32"/>
              <w:shd w:val="clear" w:fill="FFFFFF"/>
            </w:rPr>
            <w:t>阜阳市肿瘤医院危险化学品采购及配送服务项目</w:t>
          </w:r>
          <w:r>
            <w:rPr>
              <w:rFonts w:hint="eastAsia"/>
              <w:i w:val="0"/>
              <w:iCs w:val="0"/>
              <w:caps w:val="0"/>
              <w:spacing w:val="0"/>
              <w:szCs w:val="32"/>
              <w:shd w:val="clear" w:fill="FFFFFF"/>
              <w:lang w:eastAsia="zh-CN"/>
            </w:rPr>
            <w:t>（</w:t>
          </w:r>
          <w:r>
            <w:rPr>
              <w:rFonts w:hint="eastAsia"/>
              <w:i w:val="0"/>
              <w:iCs w:val="0"/>
              <w:caps w:val="0"/>
              <w:spacing w:val="0"/>
              <w:szCs w:val="32"/>
              <w:shd w:val="clear" w:fill="FFFFFF"/>
              <w:lang w:val="en-US" w:eastAsia="zh-CN"/>
            </w:rPr>
            <w:t>二次）</w:t>
          </w:r>
          <w:r>
            <w:tab/>
          </w:r>
          <w:r>
            <w:fldChar w:fldCharType="begin"/>
          </w:r>
          <w:r>
            <w:instrText xml:space="preserve"> PAGEREF _Toc31851 \h </w:instrText>
          </w:r>
          <w:r>
            <w:fldChar w:fldCharType="separate"/>
          </w:r>
          <w:r>
            <w:t>1</w:t>
          </w:r>
          <w:r>
            <w:fldChar w:fldCharType="end"/>
          </w:r>
          <w:r>
            <w:rPr>
              <w:rFonts w:hint="eastAsia" w:ascii="仿宋" w:hAnsi="仿宋" w:eastAsia="仿宋" w:cs="仿宋"/>
              <w:bCs/>
              <w:szCs w:val="36"/>
              <w:lang w:val="zh-CN"/>
            </w:rPr>
            <w:fldChar w:fldCharType="end"/>
          </w:r>
        </w:p>
        <w:p w14:paraId="541AF751">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_Toc28299 </w:instrText>
          </w:r>
          <w:r>
            <w:rPr>
              <w:rFonts w:hint="eastAsia" w:ascii="仿宋" w:hAnsi="仿宋" w:eastAsia="仿宋" w:cs="仿宋"/>
              <w:bCs/>
              <w:szCs w:val="36"/>
              <w:lang w:val="zh-CN"/>
            </w:rPr>
            <w:fldChar w:fldCharType="separate"/>
          </w:r>
          <w:r>
            <w:rPr>
              <w:i w:val="0"/>
              <w:iCs w:val="0"/>
              <w:caps w:val="0"/>
              <w:spacing w:val="0"/>
              <w:szCs w:val="32"/>
              <w:shd w:val="clear" w:fill="FFFFFF"/>
            </w:rPr>
            <w:t>采购公告</w:t>
          </w:r>
          <w:r>
            <w:tab/>
          </w:r>
          <w:r>
            <w:fldChar w:fldCharType="begin"/>
          </w:r>
          <w:r>
            <w:instrText xml:space="preserve"> PAGEREF _Toc28299 \h </w:instrText>
          </w:r>
          <w:r>
            <w:fldChar w:fldCharType="separate"/>
          </w:r>
          <w:r>
            <w:t>1</w:t>
          </w:r>
          <w:r>
            <w:fldChar w:fldCharType="end"/>
          </w:r>
          <w:r>
            <w:rPr>
              <w:rFonts w:hint="eastAsia" w:ascii="仿宋" w:hAnsi="仿宋" w:eastAsia="仿宋" w:cs="仿宋"/>
              <w:bCs/>
              <w:szCs w:val="36"/>
              <w:lang w:val="zh-CN"/>
            </w:rPr>
            <w:fldChar w:fldCharType="end"/>
          </w:r>
        </w:p>
        <w:p w14:paraId="5C397416">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_Toc8401 </w:instrText>
          </w:r>
          <w:r>
            <w:rPr>
              <w:rFonts w:hint="eastAsia" w:ascii="仿宋" w:hAnsi="仿宋" w:eastAsia="仿宋" w:cs="仿宋"/>
              <w:bCs/>
              <w:szCs w:val="36"/>
              <w:lang w:val="zh-CN"/>
            </w:rPr>
            <w:fldChar w:fldCharType="separate"/>
          </w:r>
          <w:r>
            <w:rPr>
              <w:rFonts w:hint="eastAsia" w:ascii="仿宋" w:hAnsi="仿宋" w:eastAsia="仿宋" w:cs="仿宋"/>
              <w:bCs/>
              <w:szCs w:val="44"/>
            </w:rPr>
            <w:t>第二章  供应商须知</w:t>
          </w:r>
          <w:r>
            <w:tab/>
          </w:r>
          <w:r>
            <w:fldChar w:fldCharType="begin"/>
          </w:r>
          <w:r>
            <w:instrText xml:space="preserve"> PAGEREF _Toc8401 \h </w:instrText>
          </w:r>
          <w:r>
            <w:fldChar w:fldCharType="separate"/>
          </w:r>
          <w:r>
            <w:t>5</w:t>
          </w:r>
          <w:r>
            <w:fldChar w:fldCharType="end"/>
          </w:r>
          <w:r>
            <w:rPr>
              <w:rFonts w:hint="eastAsia" w:ascii="仿宋" w:hAnsi="仿宋" w:eastAsia="仿宋" w:cs="仿宋"/>
              <w:bCs/>
              <w:szCs w:val="36"/>
              <w:lang w:val="zh-CN"/>
            </w:rPr>
            <w:fldChar w:fldCharType="end"/>
          </w:r>
        </w:p>
        <w:p w14:paraId="7F8B83F1">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_Toc14079 </w:instrText>
          </w:r>
          <w:r>
            <w:rPr>
              <w:rFonts w:hint="eastAsia" w:ascii="仿宋" w:hAnsi="仿宋" w:eastAsia="仿宋" w:cs="仿宋"/>
              <w:bCs/>
              <w:szCs w:val="36"/>
              <w:lang w:val="zh-CN"/>
            </w:rPr>
            <w:fldChar w:fldCharType="separate"/>
          </w:r>
          <w:r>
            <w:rPr>
              <w:rFonts w:hint="eastAsia" w:ascii="仿宋" w:hAnsi="仿宋" w:eastAsia="仿宋" w:cs="仿宋"/>
              <w:bCs/>
              <w:szCs w:val="44"/>
            </w:rPr>
            <w:t>第三章 采购需求</w:t>
          </w:r>
          <w:r>
            <w:tab/>
          </w:r>
          <w:r>
            <w:fldChar w:fldCharType="begin"/>
          </w:r>
          <w:r>
            <w:instrText xml:space="preserve"> PAGEREF _Toc14079 \h </w:instrText>
          </w:r>
          <w:r>
            <w:fldChar w:fldCharType="separate"/>
          </w:r>
          <w:r>
            <w:t>10</w:t>
          </w:r>
          <w:r>
            <w:fldChar w:fldCharType="end"/>
          </w:r>
          <w:r>
            <w:rPr>
              <w:rFonts w:hint="eastAsia" w:ascii="仿宋" w:hAnsi="仿宋" w:eastAsia="仿宋" w:cs="仿宋"/>
              <w:bCs/>
              <w:szCs w:val="36"/>
              <w:lang w:val="zh-CN"/>
            </w:rPr>
            <w:fldChar w:fldCharType="end"/>
          </w:r>
        </w:p>
        <w:p w14:paraId="093FE9DB">
          <w:pPr>
            <w:pStyle w:val="17"/>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_Toc22690 </w:instrText>
          </w:r>
          <w:r>
            <w:rPr>
              <w:rFonts w:hint="eastAsia" w:ascii="仿宋" w:hAnsi="仿宋" w:eastAsia="仿宋" w:cs="仿宋"/>
              <w:bCs/>
              <w:szCs w:val="36"/>
              <w:lang w:val="zh-CN"/>
            </w:rPr>
            <w:fldChar w:fldCharType="separate"/>
          </w:r>
          <w:r>
            <w:rPr>
              <w:rFonts w:hint="eastAsia" w:ascii="黑体" w:hAnsi="黑体" w:eastAsia="黑体" w:cs="黑体"/>
              <w:bCs/>
              <w:szCs w:val="44"/>
            </w:rPr>
            <w:t xml:space="preserve">第五章 </w:t>
          </w:r>
          <w:r>
            <w:rPr>
              <w:rFonts w:hint="eastAsia" w:ascii="黑体" w:hAnsi="黑体" w:eastAsia="黑体" w:cs="黑体"/>
              <w:bCs/>
              <w:szCs w:val="44"/>
              <w:lang w:eastAsia="zh-CN"/>
            </w:rPr>
            <w:t>询价</w:t>
          </w:r>
          <w:r>
            <w:rPr>
              <w:rFonts w:hint="eastAsia" w:ascii="黑体" w:hAnsi="黑体" w:eastAsia="黑体" w:cs="黑体"/>
              <w:bCs/>
              <w:szCs w:val="44"/>
            </w:rPr>
            <w:t>响应文件格式</w:t>
          </w:r>
          <w:r>
            <w:tab/>
          </w:r>
          <w:r>
            <w:fldChar w:fldCharType="begin"/>
          </w:r>
          <w:r>
            <w:instrText xml:space="preserve"> PAGEREF _Toc22690 \h </w:instrText>
          </w:r>
          <w:r>
            <w:fldChar w:fldCharType="separate"/>
          </w:r>
          <w:r>
            <w:t>14</w:t>
          </w:r>
          <w:r>
            <w:fldChar w:fldCharType="end"/>
          </w:r>
          <w:r>
            <w:rPr>
              <w:rFonts w:hint="eastAsia" w:ascii="仿宋" w:hAnsi="仿宋" w:eastAsia="仿宋" w:cs="仿宋"/>
              <w:bCs/>
              <w:szCs w:val="36"/>
              <w:lang w:val="zh-CN"/>
            </w:rPr>
            <w:fldChar w:fldCharType="end"/>
          </w:r>
        </w:p>
        <w:p w14:paraId="06D2BD14">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_Toc17827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一、开标一览表</w:t>
          </w:r>
          <w:r>
            <w:tab/>
          </w:r>
          <w:r>
            <w:fldChar w:fldCharType="begin"/>
          </w:r>
          <w:r>
            <w:instrText xml:space="preserve"> PAGEREF _Toc17827 \h </w:instrText>
          </w:r>
          <w:r>
            <w:fldChar w:fldCharType="separate"/>
          </w:r>
          <w:r>
            <w:t>16</w:t>
          </w:r>
          <w:r>
            <w:fldChar w:fldCharType="end"/>
          </w:r>
          <w:r>
            <w:rPr>
              <w:rFonts w:hint="eastAsia" w:ascii="仿宋" w:hAnsi="仿宋" w:eastAsia="仿宋" w:cs="仿宋"/>
              <w:bCs/>
              <w:szCs w:val="36"/>
              <w:lang w:val="zh-CN"/>
            </w:rPr>
            <w:fldChar w:fldCharType="end"/>
          </w:r>
        </w:p>
        <w:p w14:paraId="3F13875A">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_Toc19859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二、响应函</w:t>
          </w:r>
          <w:r>
            <w:tab/>
          </w:r>
          <w:r>
            <w:fldChar w:fldCharType="begin"/>
          </w:r>
          <w:r>
            <w:instrText xml:space="preserve"> PAGEREF _Toc19859 \h </w:instrText>
          </w:r>
          <w:r>
            <w:fldChar w:fldCharType="separate"/>
          </w:r>
          <w:r>
            <w:t>17</w:t>
          </w:r>
          <w:r>
            <w:fldChar w:fldCharType="end"/>
          </w:r>
          <w:r>
            <w:rPr>
              <w:rFonts w:hint="eastAsia" w:ascii="仿宋" w:hAnsi="仿宋" w:eastAsia="仿宋" w:cs="仿宋"/>
              <w:bCs/>
              <w:szCs w:val="36"/>
              <w:lang w:val="zh-CN"/>
            </w:rPr>
            <w:fldChar w:fldCharType="end"/>
          </w:r>
        </w:p>
        <w:p w14:paraId="21334460">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_Toc15064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三、承诺书</w:t>
          </w:r>
          <w:r>
            <w:tab/>
          </w:r>
          <w:r>
            <w:fldChar w:fldCharType="begin"/>
          </w:r>
          <w:r>
            <w:instrText xml:space="preserve"> PAGEREF _Toc15064 \h </w:instrText>
          </w:r>
          <w:r>
            <w:fldChar w:fldCharType="separate"/>
          </w:r>
          <w:r>
            <w:t>19</w:t>
          </w:r>
          <w:r>
            <w:fldChar w:fldCharType="end"/>
          </w:r>
          <w:r>
            <w:rPr>
              <w:rFonts w:hint="eastAsia" w:ascii="仿宋" w:hAnsi="仿宋" w:eastAsia="仿宋" w:cs="仿宋"/>
              <w:bCs/>
              <w:szCs w:val="36"/>
              <w:lang w:val="zh-CN"/>
            </w:rPr>
            <w:fldChar w:fldCharType="end"/>
          </w:r>
        </w:p>
        <w:p w14:paraId="6D7AF27B">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_Toc19962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四、法人身份证明和授权委托书</w:t>
          </w:r>
          <w:r>
            <w:tab/>
          </w:r>
          <w:r>
            <w:fldChar w:fldCharType="begin"/>
          </w:r>
          <w:r>
            <w:instrText xml:space="preserve"> PAGEREF _Toc19962 \h </w:instrText>
          </w:r>
          <w:r>
            <w:fldChar w:fldCharType="separate"/>
          </w:r>
          <w:r>
            <w:t>20</w:t>
          </w:r>
          <w:r>
            <w:fldChar w:fldCharType="end"/>
          </w:r>
          <w:r>
            <w:rPr>
              <w:rFonts w:hint="eastAsia" w:ascii="仿宋" w:hAnsi="仿宋" w:eastAsia="仿宋" w:cs="仿宋"/>
              <w:bCs/>
              <w:szCs w:val="36"/>
              <w:lang w:val="zh-CN"/>
            </w:rPr>
            <w:fldChar w:fldCharType="end"/>
          </w:r>
        </w:p>
        <w:p w14:paraId="1CCC5045">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_Toc1329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五、</w:t>
          </w:r>
          <w:r>
            <w:rPr>
              <w:rFonts w:hint="eastAsia" w:ascii="黑体" w:hAnsi="黑体" w:eastAsia="黑体" w:cs="黑体"/>
              <w:kern w:val="0"/>
              <w:szCs w:val="32"/>
              <w:lang w:val="en-US" w:eastAsia="zh-CN"/>
            </w:rPr>
            <w:t>采购</w:t>
          </w:r>
          <w:r>
            <w:rPr>
              <w:rFonts w:hint="eastAsia" w:ascii="黑体" w:hAnsi="黑体" w:eastAsia="黑体" w:cs="黑体"/>
              <w:kern w:val="0"/>
              <w:szCs w:val="32"/>
            </w:rPr>
            <w:t>内容要求响应表</w:t>
          </w:r>
          <w:r>
            <w:tab/>
          </w:r>
          <w:r>
            <w:fldChar w:fldCharType="begin"/>
          </w:r>
          <w:r>
            <w:instrText xml:space="preserve"> PAGEREF _Toc1329 \h </w:instrText>
          </w:r>
          <w:r>
            <w:fldChar w:fldCharType="separate"/>
          </w:r>
          <w:r>
            <w:t>22</w:t>
          </w:r>
          <w:r>
            <w:fldChar w:fldCharType="end"/>
          </w:r>
          <w:r>
            <w:rPr>
              <w:rFonts w:hint="eastAsia" w:ascii="仿宋" w:hAnsi="仿宋" w:eastAsia="仿宋" w:cs="仿宋"/>
              <w:bCs/>
              <w:szCs w:val="36"/>
              <w:lang w:val="zh-CN"/>
            </w:rPr>
            <w:fldChar w:fldCharType="end"/>
          </w:r>
        </w:p>
        <w:p w14:paraId="3E04AA05">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_Toc18793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六、分项报价表</w:t>
          </w:r>
          <w:r>
            <w:tab/>
          </w:r>
          <w:r>
            <w:fldChar w:fldCharType="begin"/>
          </w:r>
          <w:r>
            <w:instrText xml:space="preserve"> PAGEREF _Toc18793 \h </w:instrText>
          </w:r>
          <w:r>
            <w:fldChar w:fldCharType="separate"/>
          </w:r>
          <w:r>
            <w:t>23</w:t>
          </w:r>
          <w:r>
            <w:fldChar w:fldCharType="end"/>
          </w:r>
          <w:r>
            <w:rPr>
              <w:rFonts w:hint="eastAsia" w:ascii="仿宋" w:hAnsi="仿宋" w:eastAsia="仿宋" w:cs="仿宋"/>
              <w:bCs/>
              <w:szCs w:val="36"/>
              <w:lang w:val="zh-CN"/>
            </w:rPr>
            <w:fldChar w:fldCharType="end"/>
          </w:r>
        </w:p>
        <w:p w14:paraId="5AB37BA2">
          <w:pPr>
            <w:pStyle w:val="19"/>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_Toc19478 </w:instrText>
          </w:r>
          <w:r>
            <w:rPr>
              <w:rFonts w:hint="eastAsia" w:ascii="仿宋" w:hAnsi="仿宋" w:eastAsia="仿宋" w:cs="仿宋"/>
              <w:bCs/>
              <w:szCs w:val="36"/>
              <w:lang w:val="zh-CN"/>
            </w:rPr>
            <w:fldChar w:fldCharType="separate"/>
          </w:r>
          <w:r>
            <w:rPr>
              <w:rFonts w:hint="eastAsia" w:ascii="仿宋_GB2312" w:hAnsi="仿宋_GB2312" w:eastAsia="仿宋_GB2312" w:cs="仿宋_GB2312"/>
              <w:kern w:val="0"/>
              <w:szCs w:val="32"/>
            </w:rPr>
            <w:t>（格式由投标人自定）</w:t>
          </w:r>
          <w:r>
            <w:tab/>
          </w:r>
          <w:r>
            <w:fldChar w:fldCharType="begin"/>
          </w:r>
          <w:r>
            <w:instrText xml:space="preserve"> PAGEREF _Toc19478 \h </w:instrText>
          </w:r>
          <w:r>
            <w:fldChar w:fldCharType="separate"/>
          </w:r>
          <w:r>
            <w:t>23</w:t>
          </w:r>
          <w:r>
            <w:fldChar w:fldCharType="end"/>
          </w:r>
          <w:r>
            <w:rPr>
              <w:rFonts w:hint="eastAsia" w:ascii="仿宋" w:hAnsi="仿宋" w:eastAsia="仿宋" w:cs="仿宋"/>
              <w:bCs/>
              <w:szCs w:val="36"/>
              <w:lang w:val="zh-CN"/>
            </w:rPr>
            <w:fldChar w:fldCharType="end"/>
          </w:r>
        </w:p>
        <w:p w14:paraId="41DE1807">
          <w:pPr>
            <w:pStyle w:val="11"/>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_Toc28481 </w:instrText>
          </w:r>
          <w:r>
            <w:rPr>
              <w:rFonts w:hint="eastAsia" w:ascii="仿宋" w:hAnsi="仿宋" w:eastAsia="仿宋" w:cs="仿宋"/>
              <w:bCs/>
              <w:szCs w:val="36"/>
              <w:lang w:val="zh-CN"/>
            </w:rPr>
            <w:fldChar w:fldCharType="separate"/>
          </w:r>
          <w:r>
            <w:rPr>
              <w:rFonts w:hint="eastAsia" w:ascii="黑体" w:hAnsi="黑体" w:eastAsia="黑体" w:cs="黑体"/>
              <w:kern w:val="0"/>
              <w:szCs w:val="32"/>
              <w:lang w:val="en-US" w:eastAsia="zh-CN"/>
            </w:rPr>
            <w:t>九</w:t>
          </w:r>
          <w:r>
            <w:rPr>
              <w:rFonts w:hint="eastAsia" w:ascii="黑体" w:hAnsi="黑体" w:eastAsia="黑体" w:cs="黑体"/>
              <w:kern w:val="0"/>
              <w:szCs w:val="32"/>
            </w:rPr>
            <w:t>、供应商认为需要说明的其他内容</w:t>
          </w:r>
          <w:r>
            <w:tab/>
          </w:r>
          <w:r>
            <w:fldChar w:fldCharType="begin"/>
          </w:r>
          <w:r>
            <w:instrText xml:space="preserve"> PAGEREF _Toc28481 \h </w:instrText>
          </w:r>
          <w:r>
            <w:fldChar w:fldCharType="separate"/>
          </w:r>
          <w:r>
            <w:t>24</w:t>
          </w:r>
          <w:r>
            <w:fldChar w:fldCharType="end"/>
          </w:r>
          <w:r>
            <w:rPr>
              <w:rFonts w:hint="eastAsia" w:ascii="仿宋" w:hAnsi="仿宋" w:eastAsia="仿宋" w:cs="仿宋"/>
              <w:bCs/>
              <w:szCs w:val="36"/>
              <w:lang w:val="zh-CN"/>
            </w:rPr>
            <w:fldChar w:fldCharType="end"/>
          </w:r>
        </w:p>
        <w:p w14:paraId="7C42F4CA">
          <w:pPr>
            <w:spacing w:line="480" w:lineRule="auto"/>
            <w:rPr>
              <w:rFonts w:hint="eastAsia" w:ascii="仿宋" w:hAnsi="仿宋" w:eastAsia="仿宋" w:cs="仿宋"/>
              <w:sz w:val="24"/>
              <w:szCs w:val="28"/>
            </w:rPr>
          </w:pPr>
          <w:r>
            <w:rPr>
              <w:rFonts w:hint="eastAsia" w:ascii="仿宋" w:hAnsi="仿宋" w:eastAsia="仿宋" w:cs="仿宋"/>
              <w:bCs/>
              <w:szCs w:val="36"/>
              <w:lang w:val="zh-CN"/>
            </w:rPr>
            <w:fldChar w:fldCharType="end"/>
          </w:r>
        </w:p>
      </w:sdtContent>
    </w:sdt>
    <w:p w14:paraId="7C115A55">
      <w:pPr>
        <w:pStyle w:val="43"/>
        <w:rPr>
          <w:rFonts w:hint="eastAsia" w:ascii="仿宋" w:hAnsi="仿宋" w:eastAsia="仿宋" w:cs="仿宋"/>
        </w:rPr>
      </w:pPr>
    </w:p>
    <w:p w14:paraId="2FB377F4">
      <w:pPr>
        <w:tabs>
          <w:tab w:val="left" w:pos="2509"/>
        </w:tabs>
        <w:spacing w:line="560" w:lineRule="exact"/>
        <w:jc w:val="left"/>
        <w:rPr>
          <w:rFonts w:hint="eastAsia" w:ascii="仿宋" w:hAnsi="仿宋" w:eastAsia="仿宋" w:cs="仿宋"/>
          <w:sz w:val="32"/>
          <w:szCs w:val="32"/>
        </w:rPr>
      </w:pPr>
      <w:r>
        <w:rPr>
          <w:rFonts w:hint="eastAsia" w:ascii="仿宋" w:hAnsi="仿宋" w:eastAsia="仿宋" w:cs="仿宋"/>
          <w:sz w:val="32"/>
          <w:szCs w:val="32"/>
        </w:rPr>
        <w:tab/>
      </w:r>
    </w:p>
    <w:p w14:paraId="51AFE697">
      <w:pPr>
        <w:tabs>
          <w:tab w:val="left" w:pos="2509"/>
        </w:tabs>
        <w:spacing w:line="560" w:lineRule="exact"/>
        <w:jc w:val="left"/>
        <w:rPr>
          <w:rFonts w:hint="eastAsia" w:ascii="仿宋" w:hAnsi="仿宋" w:eastAsia="仿宋" w:cs="仿宋"/>
          <w:sz w:val="32"/>
          <w:szCs w:val="32"/>
        </w:rPr>
      </w:pPr>
    </w:p>
    <w:p w14:paraId="27204324">
      <w:pPr>
        <w:tabs>
          <w:tab w:val="left" w:pos="2509"/>
        </w:tabs>
        <w:spacing w:line="560" w:lineRule="exact"/>
        <w:jc w:val="left"/>
        <w:rPr>
          <w:rFonts w:hint="eastAsia" w:ascii="仿宋" w:hAnsi="仿宋" w:eastAsia="仿宋" w:cs="仿宋"/>
          <w:sz w:val="32"/>
          <w:szCs w:val="32"/>
        </w:rPr>
      </w:pPr>
    </w:p>
    <w:p w14:paraId="6785DEF9">
      <w:pPr>
        <w:tabs>
          <w:tab w:val="left" w:pos="2509"/>
        </w:tabs>
        <w:spacing w:line="560" w:lineRule="exact"/>
        <w:jc w:val="left"/>
        <w:rPr>
          <w:rFonts w:hint="eastAsia" w:ascii="仿宋" w:hAnsi="仿宋" w:eastAsia="仿宋" w:cs="仿宋"/>
          <w:sz w:val="32"/>
          <w:szCs w:val="32"/>
        </w:rPr>
      </w:pPr>
    </w:p>
    <w:p w14:paraId="1A278C4F">
      <w:pPr>
        <w:tabs>
          <w:tab w:val="left" w:pos="2509"/>
        </w:tabs>
        <w:spacing w:line="560" w:lineRule="exact"/>
        <w:jc w:val="left"/>
        <w:rPr>
          <w:rFonts w:hint="eastAsia" w:ascii="仿宋" w:hAnsi="仿宋" w:eastAsia="仿宋" w:cs="仿宋"/>
          <w:sz w:val="32"/>
          <w:szCs w:val="32"/>
        </w:rPr>
      </w:pPr>
    </w:p>
    <w:p w14:paraId="206631F5">
      <w:pPr>
        <w:tabs>
          <w:tab w:val="left" w:pos="2509"/>
        </w:tabs>
        <w:spacing w:line="560" w:lineRule="exact"/>
        <w:jc w:val="left"/>
        <w:rPr>
          <w:rFonts w:hint="eastAsia" w:ascii="仿宋" w:hAnsi="仿宋" w:eastAsia="仿宋" w:cs="仿宋"/>
          <w:sz w:val="32"/>
          <w:szCs w:val="32"/>
        </w:rPr>
      </w:pPr>
    </w:p>
    <w:p w14:paraId="043DA3E0">
      <w:pPr>
        <w:tabs>
          <w:tab w:val="left" w:pos="2509"/>
        </w:tabs>
        <w:spacing w:line="560" w:lineRule="exact"/>
        <w:jc w:val="left"/>
        <w:rPr>
          <w:rFonts w:hint="eastAsia" w:ascii="仿宋" w:hAnsi="仿宋" w:eastAsia="仿宋" w:cs="仿宋"/>
          <w:sz w:val="32"/>
          <w:szCs w:val="32"/>
        </w:rPr>
      </w:pPr>
    </w:p>
    <w:p w14:paraId="1EA6927E">
      <w:pPr>
        <w:spacing w:line="560" w:lineRule="exact"/>
        <w:jc w:val="center"/>
        <w:outlineLvl w:val="0"/>
        <w:rPr>
          <w:rFonts w:hint="eastAsia" w:ascii="仿宋" w:hAnsi="仿宋" w:eastAsia="仿宋" w:cs="仿宋"/>
          <w:bCs/>
          <w:sz w:val="44"/>
          <w:szCs w:val="44"/>
        </w:rPr>
      </w:pPr>
    </w:p>
    <w:p w14:paraId="5EC389C3">
      <w:pPr>
        <w:spacing w:line="560" w:lineRule="exact"/>
        <w:jc w:val="center"/>
        <w:outlineLvl w:val="0"/>
        <w:rPr>
          <w:rFonts w:hint="eastAsia" w:ascii="仿宋" w:hAnsi="仿宋" w:eastAsia="仿宋" w:cs="仿宋"/>
          <w:bCs/>
          <w:sz w:val="44"/>
          <w:szCs w:val="44"/>
        </w:rPr>
        <w:sectPr>
          <w:headerReference r:id="rId4" w:type="default"/>
          <w:footerReference r:id="rId5" w:type="default"/>
          <w:pgSz w:w="11906" w:h="16838"/>
          <w:pgMar w:top="1440" w:right="964" w:bottom="850" w:left="1417" w:header="851" w:footer="992" w:gutter="0"/>
          <w:pgNumType w:start="1"/>
          <w:cols w:space="0" w:num="1"/>
          <w:docGrid w:type="lines" w:linePitch="312" w:charSpace="0"/>
        </w:sectPr>
      </w:pPr>
    </w:p>
    <w:p w14:paraId="3FE4FFBA">
      <w:pPr>
        <w:spacing w:line="560" w:lineRule="exact"/>
        <w:jc w:val="center"/>
        <w:outlineLvl w:val="0"/>
        <w:rPr>
          <w:rFonts w:hint="eastAsia" w:ascii="仿宋" w:hAnsi="仿宋" w:eastAsia="仿宋" w:cs="仿宋"/>
          <w:bCs/>
          <w:sz w:val="44"/>
          <w:szCs w:val="44"/>
        </w:rPr>
      </w:pPr>
      <w:bookmarkStart w:id="0" w:name="_Toc5493"/>
      <w:r>
        <w:rPr>
          <w:rFonts w:hint="eastAsia" w:ascii="仿宋" w:hAnsi="仿宋" w:eastAsia="仿宋" w:cs="仿宋"/>
          <w:bCs/>
          <w:sz w:val="44"/>
          <w:szCs w:val="44"/>
        </w:rPr>
        <w:t>第一章 询</w:t>
      </w:r>
      <w:r>
        <w:rPr>
          <w:rFonts w:hint="eastAsia" w:ascii="仿宋" w:hAnsi="仿宋" w:eastAsia="仿宋" w:cs="仿宋"/>
          <w:bCs/>
          <w:sz w:val="44"/>
          <w:szCs w:val="44"/>
          <w:lang w:val="en-US" w:eastAsia="zh-CN"/>
        </w:rPr>
        <w:t>价</w:t>
      </w:r>
      <w:r>
        <w:rPr>
          <w:rFonts w:hint="eastAsia" w:ascii="仿宋" w:hAnsi="仿宋" w:eastAsia="仿宋" w:cs="仿宋"/>
          <w:bCs/>
          <w:sz w:val="44"/>
          <w:szCs w:val="44"/>
        </w:rPr>
        <w:t>公告</w:t>
      </w:r>
      <w:bookmarkEnd w:id="0"/>
    </w:p>
    <w:p w14:paraId="62B0F8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仿宋" w:hAnsi="仿宋" w:eastAsia="仿宋" w:cs="仿宋"/>
          <w:b/>
          <w:bCs/>
          <w:i w:val="0"/>
          <w:iCs w:val="0"/>
          <w:caps w:val="0"/>
          <w:color w:val="555555"/>
          <w:spacing w:val="0"/>
          <w:kern w:val="0"/>
          <w:sz w:val="28"/>
          <w:szCs w:val="28"/>
          <w:shd w:val="clear" w:fill="FFFFFF"/>
          <w:lang w:val="en-US" w:eastAsia="zh-CN" w:bidi="ar"/>
        </w:rPr>
        <w:t>一</w:t>
      </w:r>
      <w:r>
        <w:rPr>
          <w:rFonts w:hint="eastAsia" w:ascii="仿宋" w:hAnsi="仿宋" w:eastAsia="仿宋" w:cs="仿宋"/>
          <w:b/>
          <w:bCs/>
          <w:i w:val="0"/>
          <w:iCs w:val="0"/>
          <w:caps w:val="0"/>
          <w:color w:val="555555"/>
          <w:spacing w:val="0"/>
          <w:kern w:val="0"/>
          <w:sz w:val="28"/>
          <w:szCs w:val="28"/>
          <w:shd w:val="clear" w:fill="FFFFFF"/>
          <w:lang w:val="en-US" w:eastAsia="zh-CN" w:bidi="ar"/>
        </w:rPr>
        <w:t>. 服务条件</w:t>
      </w:r>
    </w:p>
    <w:p w14:paraId="61C593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阜阳市肿瘤医院医危险化学品及配送服务项目（二次）</w:t>
      </w:r>
      <w:bookmarkStart w:id="49" w:name="_GoBack"/>
      <w:bookmarkEnd w:id="49"/>
      <w:r>
        <w:rPr>
          <w:rFonts w:hint="eastAsia" w:ascii="仿宋" w:hAnsi="仿宋" w:eastAsia="仿宋" w:cs="仿宋"/>
          <w:i w:val="0"/>
          <w:iCs w:val="0"/>
          <w:caps w:val="0"/>
          <w:color w:val="555555"/>
          <w:spacing w:val="0"/>
          <w:kern w:val="0"/>
          <w:sz w:val="28"/>
          <w:szCs w:val="28"/>
          <w:shd w:val="clear" w:fill="FFFFFF"/>
          <w:lang w:val="en-US" w:eastAsia="zh-CN" w:bidi="ar"/>
        </w:rPr>
        <w:t>已经批准，项目资金为自筹资金且已落实，现对本项目进行公开询价，诚邀国内符合条件的供应商参加本次询价。</w:t>
      </w:r>
    </w:p>
    <w:p w14:paraId="400D1C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b/>
          <w:bCs/>
          <w:i w:val="0"/>
          <w:iCs w:val="0"/>
          <w:caps w:val="0"/>
          <w:color w:val="555555"/>
          <w:spacing w:val="0"/>
          <w:kern w:val="0"/>
          <w:sz w:val="28"/>
          <w:szCs w:val="28"/>
          <w:shd w:val="clear" w:fill="FFFFFF"/>
          <w:lang w:val="en-US" w:eastAsia="zh-CN" w:bidi="ar"/>
        </w:rPr>
        <w:t>二. 项目概况</w:t>
      </w:r>
    </w:p>
    <w:p w14:paraId="5BC54F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2.1 项目编号：ZLYYCG-2025022   </w:t>
      </w:r>
    </w:p>
    <w:p w14:paraId="7EF64E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2.2 项目名称：阜阳市肿瘤医院医危险化学品及配送服务项目</w:t>
      </w:r>
      <w:r>
        <w:rPr>
          <w:rFonts w:hint="eastAsia" w:ascii="仿宋" w:hAnsi="仿宋" w:eastAsia="仿宋" w:cs="仿宋"/>
          <w:i w:val="0"/>
          <w:iCs w:val="0"/>
          <w:caps w:val="0"/>
          <w:color w:val="555555"/>
          <w:spacing w:val="0"/>
          <w:kern w:val="0"/>
          <w:sz w:val="28"/>
          <w:szCs w:val="28"/>
          <w:shd w:val="clear" w:fill="FFFFFF"/>
          <w:lang w:val="en-US" w:eastAsia="zh-CN" w:bidi="ar"/>
        </w:rPr>
        <w:t>（二次）</w:t>
      </w:r>
    </w:p>
    <w:p w14:paraId="715A56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2.3 服务方式：询价 </w:t>
      </w:r>
    </w:p>
    <w:p w14:paraId="393523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2.4 预算金额：预计年用量8万元/年，据实结算</w:t>
      </w:r>
    </w:p>
    <w:p w14:paraId="144E5C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2.5 最高限价：预计年用量8万元/年，据实结算</w:t>
      </w:r>
    </w:p>
    <w:p w14:paraId="25155D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2.6 采购内容：详见采购清单</w:t>
      </w:r>
    </w:p>
    <w:p w14:paraId="248E3D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2.7完成时限：签订合同后的 30天内</w:t>
      </w:r>
    </w:p>
    <w:p w14:paraId="4CC77A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b/>
          <w:bCs/>
          <w:i w:val="0"/>
          <w:iCs w:val="0"/>
          <w:caps w:val="0"/>
          <w:color w:val="555555"/>
          <w:spacing w:val="0"/>
          <w:kern w:val="0"/>
          <w:sz w:val="28"/>
          <w:szCs w:val="28"/>
          <w:shd w:val="clear" w:fill="FFFFFF"/>
          <w:lang w:val="en-US" w:eastAsia="zh-CN" w:bidi="ar"/>
        </w:rPr>
        <w:t>三. 供应商资格要求</w:t>
      </w:r>
    </w:p>
    <w:p w14:paraId="1F8D4A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3.1 供应商应具有独立法人资格，拥有有效的营业执照、税务登记证和组织机构代码证（或三证合一营业执照）。</w:t>
      </w:r>
    </w:p>
    <w:p w14:paraId="74F92B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3.2 本项目采购采用资格后审方式，不接受联合体投标。</w:t>
      </w:r>
    </w:p>
    <w:p w14:paraId="7762C5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3.3 信用要求：截至提交响应文件截止时间，供应商存在下列有效情形之一的，其响应无效，投标人需提供查询截图并盖章。</w:t>
      </w:r>
    </w:p>
    <w:p w14:paraId="76F7C9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1）供应商被人民法院列入失信被执行人的（以“信用中国”网站（www.creditchina.gov.cn）查询结果为准；</w:t>
      </w:r>
    </w:p>
    <w:p w14:paraId="4C6AAF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2）供应商被工商行政管理部门（或市场监督管理部门）列入严重违法失信企业名单的；以全国企业信用信息公示系统（www.gsxt.gov.cn）查询结果为准；</w:t>
      </w:r>
    </w:p>
    <w:p w14:paraId="67A593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3.4本项目的特定资格要求：具备以下(1)或 (2) 的资质，且同时具备 (3)的资质。</w:t>
      </w:r>
    </w:p>
    <w:p w14:paraId="66812F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（1）若投标人为生产商，需具有有效的《安全生产许可证》、《气瓶充装许可证》;</w:t>
      </w:r>
    </w:p>
    <w:p w14:paraId="3B2DF4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（2）若投标人为代理商，则需提供除其所经销产品生产商的上述资质外，还需提供代理商自身的《危化品经营许可证》;</w:t>
      </w:r>
    </w:p>
    <w:p w14:paraId="2E173C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3）投标人自行配送投标产品的，须提供有效的《道路运输经营许可证》或《危险货物道路运输经营许可》，投标人委托第三方配送的，须提供配送单位的《道路运输经营许可证》或《危险品运输许可证》，并提供委托配送协议。</w:t>
      </w:r>
    </w:p>
    <w:p w14:paraId="317346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 </w:t>
      </w:r>
    </w:p>
    <w:p w14:paraId="14E3C4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b/>
          <w:bCs/>
          <w:i w:val="0"/>
          <w:iCs w:val="0"/>
          <w:caps w:val="0"/>
          <w:color w:val="555555"/>
          <w:spacing w:val="0"/>
          <w:kern w:val="0"/>
          <w:sz w:val="28"/>
          <w:szCs w:val="28"/>
          <w:shd w:val="clear" w:fill="FFFFFF"/>
          <w:lang w:val="en-US" w:eastAsia="zh-CN" w:bidi="ar"/>
        </w:rPr>
        <w:t>四. 获取文件方式</w:t>
      </w:r>
    </w:p>
    <w:p w14:paraId="24C808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4.1 方式：院内官网自行下载</w:t>
      </w:r>
    </w:p>
    <w:p w14:paraId="1B315E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4.2 询价响应时间：2025年8月7日至 2025年8月12日，每天上午9：00至12：00，下午14：30至17：00（北京时间，法定节假日除外）。</w:t>
      </w:r>
    </w:p>
    <w:p w14:paraId="64C889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4.3 询价要求：规定时间内按要求编制好询价文件，密封完整后于2025 年8月13日9点00分前，送达阜阳市肿瘤医院颍河东路院区一号行政楼四楼招标采购办公室。</w:t>
      </w:r>
    </w:p>
    <w:p w14:paraId="25E917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b/>
          <w:bCs/>
          <w:i w:val="0"/>
          <w:iCs w:val="0"/>
          <w:caps w:val="0"/>
          <w:color w:val="555555"/>
          <w:spacing w:val="0"/>
          <w:kern w:val="0"/>
          <w:sz w:val="28"/>
          <w:szCs w:val="28"/>
          <w:shd w:val="clear" w:fill="FFFFFF"/>
          <w:lang w:val="en-US" w:eastAsia="zh-CN" w:bidi="ar"/>
        </w:rPr>
        <w:t>五、响应开启时间和地点</w:t>
      </w:r>
    </w:p>
    <w:p w14:paraId="4825E2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开启时间：2025 年8月13日9点00分（北京时间）</w:t>
      </w:r>
    </w:p>
    <w:p w14:paraId="144B56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地   点：阜阳市肿瘤医院颍河东路院区一号行政楼四楼会议室</w:t>
      </w:r>
    </w:p>
    <w:p w14:paraId="70B5C4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b/>
          <w:bCs/>
          <w:i w:val="0"/>
          <w:iCs w:val="0"/>
          <w:caps w:val="0"/>
          <w:color w:val="555555"/>
          <w:spacing w:val="0"/>
          <w:kern w:val="0"/>
          <w:sz w:val="28"/>
          <w:szCs w:val="28"/>
          <w:shd w:val="clear" w:fill="FFFFFF"/>
          <w:lang w:val="en-US" w:eastAsia="zh-CN" w:bidi="ar"/>
        </w:rPr>
        <w:t>六. 凡对本次服务提出询问，请按以下方式联系</w:t>
      </w:r>
    </w:p>
    <w:p w14:paraId="020684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6.1 采购人信息</w:t>
      </w:r>
    </w:p>
    <w:p w14:paraId="34CA4F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名    称：阜阳市肿瘤医院（阜阳市颍东区人民医院）</w:t>
      </w:r>
    </w:p>
    <w:p w14:paraId="7650B3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地    址：阜阳市颍河东路1186号</w:t>
      </w:r>
    </w:p>
    <w:p w14:paraId="569D8A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6.2 项目联系方式</w:t>
      </w:r>
    </w:p>
    <w:p w14:paraId="5D6EBA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项目联系人：王老师  马老师</w:t>
      </w:r>
    </w:p>
    <w:p w14:paraId="15B312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电话：0558-7136703</w:t>
      </w:r>
    </w:p>
    <w:p w14:paraId="56C3D1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pPr>
      <w:r>
        <w:rPr>
          <w:rFonts w:hint="eastAsia" w:ascii="仿宋" w:hAnsi="仿宋" w:eastAsia="仿宋" w:cs="仿宋"/>
          <w:i w:val="0"/>
          <w:iCs w:val="0"/>
          <w:caps w:val="0"/>
          <w:color w:val="555555"/>
          <w:spacing w:val="0"/>
          <w:kern w:val="0"/>
          <w:sz w:val="28"/>
          <w:szCs w:val="28"/>
          <w:shd w:val="clear" w:fill="FFFFFF"/>
          <w:lang w:val="en-US" w:eastAsia="zh-CN" w:bidi="ar"/>
        </w:rPr>
        <w:t>（电话咨询时间：工作日上午9:00至12:00，下午14:30至17:30）</w:t>
      </w:r>
    </w:p>
    <w:p w14:paraId="010F2C49">
      <w:pPr>
        <w:spacing w:line="560" w:lineRule="exact"/>
        <w:ind w:left="281" w:leftChars="134" w:firstLine="140" w:firstLineChars="50"/>
        <w:rPr>
          <w:rFonts w:hint="eastAsia" w:ascii="仿宋" w:hAnsi="仿宋" w:eastAsia="仿宋" w:cs="仿宋"/>
          <w:sz w:val="28"/>
          <w:szCs w:val="28"/>
        </w:rPr>
      </w:pPr>
    </w:p>
    <w:p w14:paraId="5FA0AD74">
      <w:pPr>
        <w:spacing w:line="560" w:lineRule="exact"/>
        <w:jc w:val="left"/>
        <w:rPr>
          <w:rFonts w:hint="eastAsia" w:ascii="仿宋" w:hAnsi="仿宋" w:eastAsia="仿宋" w:cs="仿宋"/>
          <w:sz w:val="28"/>
          <w:szCs w:val="28"/>
        </w:rPr>
      </w:pPr>
      <w:r>
        <w:rPr>
          <w:rFonts w:hint="eastAsia" w:ascii="仿宋" w:hAnsi="仿宋" w:eastAsia="仿宋" w:cs="仿宋"/>
          <w:sz w:val="28"/>
          <w:szCs w:val="28"/>
        </w:rPr>
        <w:t xml:space="preserve">                              </w:t>
      </w:r>
    </w:p>
    <w:p w14:paraId="4E44073E">
      <w:pPr>
        <w:rPr>
          <w:rFonts w:hint="eastAsia" w:ascii="仿宋" w:hAnsi="仿宋" w:eastAsia="仿宋" w:cs="仿宋"/>
          <w:bCs/>
          <w:sz w:val="44"/>
          <w:szCs w:val="44"/>
        </w:rPr>
      </w:pPr>
      <w:r>
        <w:rPr>
          <w:rFonts w:hint="eastAsia" w:ascii="仿宋" w:hAnsi="仿宋" w:eastAsia="仿宋" w:cs="仿宋"/>
          <w:bCs/>
          <w:sz w:val="44"/>
          <w:szCs w:val="44"/>
        </w:rPr>
        <w:br w:type="page"/>
      </w:r>
    </w:p>
    <w:p w14:paraId="6753E1C8">
      <w:pPr>
        <w:spacing w:line="560" w:lineRule="exact"/>
        <w:jc w:val="center"/>
        <w:outlineLvl w:val="0"/>
        <w:rPr>
          <w:rFonts w:hint="eastAsia" w:ascii="仿宋" w:hAnsi="仿宋" w:eastAsia="仿宋" w:cs="仿宋"/>
          <w:bCs/>
          <w:sz w:val="44"/>
          <w:szCs w:val="44"/>
        </w:rPr>
      </w:pPr>
      <w:bookmarkStart w:id="1" w:name="_Toc8401"/>
      <w:r>
        <w:rPr>
          <w:rFonts w:hint="eastAsia" w:ascii="仿宋" w:hAnsi="仿宋" w:eastAsia="仿宋" w:cs="仿宋"/>
          <w:bCs/>
          <w:sz w:val="44"/>
          <w:szCs w:val="44"/>
        </w:rPr>
        <w:t>第二章  供应商须知</w:t>
      </w:r>
      <w:bookmarkEnd w:id="1"/>
    </w:p>
    <w:tbl>
      <w:tblPr>
        <w:tblStyle w:val="22"/>
        <w:tblW w:w="9741" w:type="dxa"/>
        <w:jc w:val="center"/>
        <w:tblLayout w:type="fixed"/>
        <w:tblCellMar>
          <w:top w:w="0" w:type="dxa"/>
          <w:left w:w="0" w:type="dxa"/>
          <w:bottom w:w="0" w:type="dxa"/>
          <w:right w:w="0" w:type="dxa"/>
        </w:tblCellMar>
      </w:tblPr>
      <w:tblGrid>
        <w:gridCol w:w="865"/>
        <w:gridCol w:w="1646"/>
        <w:gridCol w:w="7230"/>
      </w:tblGrid>
      <w:tr w14:paraId="0F14C50A">
        <w:tblPrEx>
          <w:tblCellMar>
            <w:top w:w="0" w:type="dxa"/>
            <w:left w:w="0" w:type="dxa"/>
            <w:bottom w:w="0" w:type="dxa"/>
            <w:right w:w="0" w:type="dxa"/>
          </w:tblCellMar>
        </w:tblPrEx>
        <w:trPr>
          <w:trHeight w:val="30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C497DB">
            <w:pPr>
              <w:widowControl/>
              <w:spacing w:before="100" w:beforeAutospacing="1" w:after="100" w:afterAutospacing="1" w:line="560" w:lineRule="exact"/>
              <w:ind w:right="-358"/>
              <w:rPr>
                <w:rFonts w:hint="eastAsia" w:ascii="仿宋" w:hAnsi="仿宋" w:eastAsia="仿宋" w:cs="仿宋"/>
                <w:kern w:val="0"/>
                <w:sz w:val="32"/>
                <w:szCs w:val="32"/>
              </w:rPr>
            </w:pPr>
            <w:bookmarkStart w:id="2" w:name="_Hlt519045778"/>
            <w:bookmarkEnd w:id="2"/>
            <w:bookmarkStart w:id="3" w:name="_Hlt509650027"/>
            <w:bookmarkEnd w:id="3"/>
            <w:r>
              <w:rPr>
                <w:rFonts w:hint="eastAsia" w:ascii="仿宋" w:hAnsi="仿宋" w:eastAsia="仿宋" w:cs="仿宋"/>
                <w:color w:val="000000"/>
                <w:kern w:val="0"/>
                <w:sz w:val="32"/>
                <w:szCs w:val="32"/>
              </w:rPr>
              <w:t>序号</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412D6">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内    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E7F78E">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说明与要求</w:t>
            </w:r>
          </w:p>
        </w:tc>
      </w:tr>
      <w:tr w14:paraId="55FFBCC1">
        <w:tblPrEx>
          <w:tblCellMar>
            <w:top w:w="0" w:type="dxa"/>
            <w:left w:w="0" w:type="dxa"/>
            <w:bottom w:w="0" w:type="dxa"/>
            <w:right w:w="0" w:type="dxa"/>
          </w:tblCellMar>
        </w:tblPrEx>
        <w:trPr>
          <w:trHeight w:val="45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BE1274">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8CA49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项目名称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F59237">
            <w:pPr>
              <w:spacing w:line="560" w:lineRule="exact"/>
              <w:jc w:val="left"/>
              <w:rPr>
                <w:rFonts w:hint="default" w:ascii="仿宋" w:hAnsi="仿宋" w:eastAsia="仿宋" w:cs="仿宋"/>
                <w:color w:val="000000"/>
                <w:kern w:val="0"/>
                <w:sz w:val="28"/>
                <w:szCs w:val="28"/>
                <w:lang w:val="en-US"/>
              </w:rPr>
            </w:pPr>
            <w:r>
              <w:rPr>
                <w:rFonts w:hint="eastAsia" w:ascii="仿宋" w:hAnsi="仿宋" w:eastAsia="仿宋" w:cs="仿宋"/>
                <w:color w:val="000000" w:themeColor="text1"/>
                <w:sz w:val="28"/>
                <w:szCs w:val="28"/>
                <w:u w:val="none"/>
                <w:lang w:val="en-US" w:eastAsia="zh-CN"/>
                <w14:textFill>
                  <w14:solidFill>
                    <w14:schemeClr w14:val="tx1"/>
                  </w14:solidFill>
                </w14:textFill>
              </w:rPr>
              <w:t>阜阳市肿瘤医院医危险化学品及配送服务项目（二次）</w:t>
            </w:r>
          </w:p>
        </w:tc>
      </w:tr>
      <w:tr w14:paraId="264C6237">
        <w:tblPrEx>
          <w:tblCellMar>
            <w:top w:w="0" w:type="dxa"/>
            <w:left w:w="0" w:type="dxa"/>
            <w:bottom w:w="0" w:type="dxa"/>
            <w:right w:w="0" w:type="dxa"/>
          </w:tblCellMar>
        </w:tblPrEx>
        <w:trPr>
          <w:trHeight w:val="39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AFD6B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34DD7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采购人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9ACEC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sz w:val="28"/>
                <w:szCs w:val="28"/>
              </w:rPr>
              <w:t>阜阳市肿瘤医院</w:t>
            </w:r>
          </w:p>
        </w:tc>
      </w:tr>
      <w:tr w14:paraId="60A15676">
        <w:tblPrEx>
          <w:tblCellMar>
            <w:top w:w="0" w:type="dxa"/>
            <w:left w:w="0" w:type="dxa"/>
            <w:bottom w:w="0" w:type="dxa"/>
            <w:right w:w="0" w:type="dxa"/>
          </w:tblCellMar>
        </w:tblPrEx>
        <w:trPr>
          <w:trHeight w:val="3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4561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8387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服务代理机构</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0C765B">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749C635B">
        <w:tblPrEx>
          <w:tblCellMar>
            <w:top w:w="0" w:type="dxa"/>
            <w:left w:w="0" w:type="dxa"/>
            <w:bottom w:w="0" w:type="dxa"/>
            <w:right w:w="0" w:type="dxa"/>
          </w:tblCellMar>
        </w:tblPrEx>
        <w:trPr>
          <w:trHeight w:val="3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C85E4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7DA7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资金来源</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A7397C">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自筹资金</w:t>
            </w:r>
          </w:p>
        </w:tc>
      </w:tr>
      <w:tr w14:paraId="1A216A32">
        <w:tblPrEx>
          <w:tblCellMar>
            <w:top w:w="0" w:type="dxa"/>
            <w:left w:w="0" w:type="dxa"/>
            <w:bottom w:w="0" w:type="dxa"/>
            <w:right w:w="0" w:type="dxa"/>
          </w:tblCellMar>
        </w:tblPrEx>
        <w:trPr>
          <w:trHeight w:val="399"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01126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AE94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服务范围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00824E">
            <w:pPr>
              <w:spacing w:line="40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rPr>
              <w:t>详见</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公告</w:t>
            </w:r>
          </w:p>
        </w:tc>
      </w:tr>
      <w:tr w14:paraId="5C143463">
        <w:tblPrEx>
          <w:tblCellMar>
            <w:top w:w="0" w:type="dxa"/>
            <w:left w:w="0" w:type="dxa"/>
            <w:bottom w:w="0" w:type="dxa"/>
            <w:right w:w="0" w:type="dxa"/>
          </w:tblCellMar>
        </w:tblPrEx>
        <w:trPr>
          <w:trHeight w:val="32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56B67E">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93A48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标段划分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3ED41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本项目共1个包（详见服务需求）</w:t>
            </w:r>
          </w:p>
        </w:tc>
      </w:tr>
      <w:tr w14:paraId="6B42CDE0">
        <w:tblPrEx>
          <w:tblCellMar>
            <w:top w:w="0" w:type="dxa"/>
            <w:left w:w="0" w:type="dxa"/>
            <w:bottom w:w="0" w:type="dxa"/>
            <w:right w:w="0" w:type="dxa"/>
          </w:tblCellMar>
        </w:tblPrEx>
        <w:trPr>
          <w:trHeight w:val="49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9C1D5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60A43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供应商资格要求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62DCC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公告</w:t>
            </w:r>
          </w:p>
        </w:tc>
      </w:tr>
      <w:tr w14:paraId="6A76E2CF">
        <w:tblPrEx>
          <w:tblCellMar>
            <w:top w:w="0" w:type="dxa"/>
            <w:left w:w="0" w:type="dxa"/>
            <w:bottom w:w="0" w:type="dxa"/>
            <w:right w:w="0" w:type="dxa"/>
          </w:tblCellMar>
        </w:tblPrEx>
        <w:trPr>
          <w:trHeight w:val="9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FA456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1A4A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供应商信誉要求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033ED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供应商必须有良好的社会信誉，在近三年来的投标活动和项目实施过程中没发生过违法违规等不良行为。</w:t>
            </w:r>
          </w:p>
        </w:tc>
      </w:tr>
      <w:tr w14:paraId="0548E2D9">
        <w:tblPrEx>
          <w:tblCellMar>
            <w:top w:w="0" w:type="dxa"/>
            <w:left w:w="0" w:type="dxa"/>
            <w:bottom w:w="0" w:type="dxa"/>
            <w:right w:w="0" w:type="dxa"/>
          </w:tblCellMar>
        </w:tblPrEx>
        <w:trPr>
          <w:trHeight w:val="49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039D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0A80A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资格审查方式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0D953B">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□资格预审 </w:t>
            </w: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资格后审</w:t>
            </w:r>
          </w:p>
        </w:tc>
      </w:tr>
      <w:tr w14:paraId="64A1EFF0">
        <w:tblPrEx>
          <w:tblCellMar>
            <w:top w:w="0" w:type="dxa"/>
            <w:left w:w="0" w:type="dxa"/>
            <w:bottom w:w="0" w:type="dxa"/>
            <w:right w:w="0" w:type="dxa"/>
          </w:tblCellMar>
        </w:tblPrEx>
        <w:trPr>
          <w:trHeight w:val="4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8C392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4EC0F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是否接受联合体投标</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05C575">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□接受    </w:t>
            </w: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不接受</w:t>
            </w:r>
          </w:p>
        </w:tc>
      </w:tr>
      <w:tr w14:paraId="4E913EE8">
        <w:tblPrEx>
          <w:tblCellMar>
            <w:top w:w="0" w:type="dxa"/>
            <w:left w:w="0" w:type="dxa"/>
            <w:bottom w:w="0" w:type="dxa"/>
            <w:right w:w="0" w:type="dxa"/>
          </w:tblCellMar>
        </w:tblPrEx>
        <w:trPr>
          <w:trHeight w:val="468"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42E2C3">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A5CAD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投标预备会</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DE47D0">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不召开  □召开</w:t>
            </w:r>
          </w:p>
        </w:tc>
      </w:tr>
      <w:tr w14:paraId="13349163">
        <w:tblPrEx>
          <w:tblCellMar>
            <w:top w:w="0" w:type="dxa"/>
            <w:left w:w="0" w:type="dxa"/>
            <w:bottom w:w="0" w:type="dxa"/>
            <w:right w:w="0" w:type="dxa"/>
          </w:tblCellMar>
        </w:tblPrEx>
        <w:trPr>
          <w:trHeight w:val="49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39F01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4204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勘察现场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89446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不组织  □组织</w:t>
            </w:r>
          </w:p>
        </w:tc>
      </w:tr>
      <w:tr w14:paraId="6CAED62E">
        <w:tblPrEx>
          <w:tblCellMar>
            <w:top w:w="0" w:type="dxa"/>
            <w:left w:w="0" w:type="dxa"/>
            <w:bottom w:w="0" w:type="dxa"/>
            <w:right w:w="0" w:type="dxa"/>
          </w:tblCellMar>
        </w:tblPrEx>
        <w:trPr>
          <w:trHeight w:val="45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4263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48AED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分包</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58ED4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0D416E29">
        <w:tblPrEx>
          <w:tblCellMar>
            <w:top w:w="0" w:type="dxa"/>
            <w:left w:w="0" w:type="dxa"/>
            <w:bottom w:w="0" w:type="dxa"/>
            <w:right w:w="0" w:type="dxa"/>
          </w:tblCellMar>
        </w:tblPrEx>
        <w:trPr>
          <w:trHeight w:val="40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AA56B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6A520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偏离</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36708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公告</w:t>
            </w:r>
          </w:p>
        </w:tc>
      </w:tr>
      <w:tr w14:paraId="3B98CC76">
        <w:tblPrEx>
          <w:tblCellMar>
            <w:top w:w="0" w:type="dxa"/>
            <w:left w:w="0" w:type="dxa"/>
            <w:bottom w:w="0" w:type="dxa"/>
            <w:right w:w="0" w:type="dxa"/>
          </w:tblCellMar>
        </w:tblPrEx>
        <w:trPr>
          <w:trHeight w:val="50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A5449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BEEB2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投标有效期</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EDAE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u w:val="single"/>
              </w:rPr>
              <w:t>120</w:t>
            </w:r>
            <w:r>
              <w:rPr>
                <w:rFonts w:hint="eastAsia" w:ascii="仿宋" w:hAnsi="仿宋" w:eastAsia="仿宋" w:cs="仿宋"/>
                <w:color w:val="000000"/>
                <w:kern w:val="0"/>
                <w:sz w:val="28"/>
                <w:szCs w:val="28"/>
              </w:rPr>
              <w:t>日历天（从投标截止之日算起）</w:t>
            </w:r>
          </w:p>
        </w:tc>
      </w:tr>
      <w:tr w14:paraId="49D62FE6">
        <w:tblPrEx>
          <w:tblCellMar>
            <w:top w:w="0" w:type="dxa"/>
            <w:left w:w="0" w:type="dxa"/>
            <w:bottom w:w="0" w:type="dxa"/>
            <w:right w:w="0" w:type="dxa"/>
          </w:tblCellMar>
        </w:tblPrEx>
        <w:trPr>
          <w:trHeight w:val="31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9C0A7D">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F7107">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投标保证金</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580E36">
            <w:pPr>
              <w:widowControl/>
              <w:spacing w:before="100" w:beforeAutospacing="1" w:after="100" w:afterAutospacing="1" w:line="40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本项目不适用</w:t>
            </w:r>
          </w:p>
        </w:tc>
      </w:tr>
      <w:tr w14:paraId="33DA8EF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676CE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A20F7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是否允许递交备选投标方案</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2C641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7C2A51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9428EE">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A85494">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供应商提出问题、要求澄清</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文件的截止时间及方式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E0654A">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供应商报名成功（已获取</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文件或已具备获取</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文件条件的）后3日内,将异议函加盖公章后PDF扫描件和Word可编辑版本发至项目负责人邮箱450851438@qq.com，并电话告知项目负责人。</w:t>
            </w:r>
          </w:p>
        </w:tc>
      </w:tr>
      <w:tr w14:paraId="1527C0FC">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C2E1B2">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E49C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招标人的答复时间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1873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收到异议函后3日内作出答复</w:t>
            </w:r>
          </w:p>
        </w:tc>
      </w:tr>
      <w:tr w14:paraId="370EA0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D4AE9C">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6F1B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响应文件份数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DB4DA4">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纸质版： 1份正本， 2份副本。</w:t>
            </w:r>
          </w:p>
          <w:p w14:paraId="39A6FC22">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是否要求提交电子版文件：要求；</w:t>
            </w:r>
          </w:p>
          <w:p w14:paraId="2DE5184D">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文件递交要求：现场提交纸质版投标文件，同时递交密封完好、内容与纸质版投标文件一致且签字盖章齐全的电子版投标文件（U盘）一份（要求保证U盘内投标文件的完整性）。</w:t>
            </w:r>
          </w:p>
          <w:p w14:paraId="053CEF6F">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注：未按以上要求提交响应文件导致的不良后果由供应商自行承担。</w:t>
            </w:r>
          </w:p>
        </w:tc>
      </w:tr>
      <w:tr w14:paraId="734E7F96">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F326F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57A98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签字或盖章要求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6DF50F">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1.响应文件外封包的封口处须密封，并加盖供应商公章，否则响应文件将被拒绝；</w:t>
            </w:r>
          </w:p>
          <w:p w14:paraId="6A88FCCD">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2.响应文件签字、盖章符合响应文件格式要求（部分材料要求加盖供应商公章的，从其规定）；</w:t>
            </w:r>
          </w:p>
        </w:tc>
      </w:tr>
      <w:tr w14:paraId="6ED154E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30396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E94737">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装订要求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B4B6C0">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不得采用活页夹装订（宜用胶装），否则，</w:t>
            </w:r>
            <w:r>
              <w:rPr>
                <w:rFonts w:hint="eastAsia" w:ascii="仿宋" w:hAnsi="仿宋" w:eastAsia="仿宋" w:cs="仿宋"/>
                <w:color w:val="000000"/>
                <w:kern w:val="0"/>
                <w:sz w:val="28"/>
                <w:szCs w:val="28"/>
                <w:lang w:val="en-US" w:eastAsia="zh-CN"/>
              </w:rPr>
              <w:t>采购人</w:t>
            </w:r>
            <w:r>
              <w:rPr>
                <w:rFonts w:hint="eastAsia" w:ascii="仿宋" w:hAnsi="仿宋" w:eastAsia="仿宋" w:cs="仿宋"/>
                <w:color w:val="000000"/>
                <w:kern w:val="0"/>
                <w:sz w:val="28"/>
                <w:szCs w:val="28"/>
              </w:rPr>
              <w:t>对由于响应文件装订松散而造成的丢失或其他后果不承担任何责任。正副本分开装订，集中或分开密封包装均可。</w:t>
            </w:r>
          </w:p>
        </w:tc>
      </w:tr>
      <w:tr w14:paraId="2B09E0E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E124F1">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4C699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响应文件密封袋</w:t>
            </w:r>
          </w:p>
          <w:p w14:paraId="0727AE1F">
            <w:pPr>
              <w:widowControl/>
              <w:spacing w:before="100" w:beforeAutospacing="1" w:after="100" w:afterAutospacing="1"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标识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98A83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封套上应写明：   【正/副本】</w:t>
            </w:r>
          </w:p>
          <w:p w14:paraId="36C23D8C">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1.项目名称：               ；</w:t>
            </w:r>
          </w:p>
          <w:p w14:paraId="10E452E9">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2.项目编号：                   ；</w:t>
            </w:r>
          </w:p>
          <w:p w14:paraId="772871D1">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3.供应商名称：                 ；</w:t>
            </w:r>
          </w:p>
          <w:p w14:paraId="0BAE94C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   年    月    日    时    分（北京时间）前不得开启（同</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时间）</w:t>
            </w:r>
          </w:p>
        </w:tc>
      </w:tr>
      <w:tr w14:paraId="6C46DBE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147D4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DEA5E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小组的组建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B7975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小组构成：3人及以上单数</w:t>
            </w:r>
          </w:p>
        </w:tc>
      </w:tr>
      <w:tr w14:paraId="754794D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6E4E4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D2DC2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是否授权</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小组确定成交人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B6E87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sym w:font="Wingdings 2" w:char="0052"/>
            </w:r>
            <w:r>
              <w:rPr>
                <w:rFonts w:hint="eastAsia" w:ascii="仿宋" w:hAnsi="仿宋" w:eastAsia="仿宋" w:cs="仿宋"/>
                <w:color w:val="000000"/>
                <w:kern w:val="0"/>
                <w:sz w:val="28"/>
                <w:szCs w:val="28"/>
              </w:rPr>
              <w:t>是     </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否</w:t>
            </w:r>
          </w:p>
        </w:tc>
      </w:tr>
      <w:tr w14:paraId="75055D1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0D3393">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449A50">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响应文件递交截止时间及</w:t>
            </w:r>
            <w:r>
              <w:rPr>
                <w:rFonts w:hint="eastAsia" w:ascii="仿宋" w:hAnsi="仿宋" w:eastAsia="仿宋" w:cs="仿宋"/>
                <w:kern w:val="0"/>
                <w:sz w:val="28"/>
                <w:szCs w:val="28"/>
                <w:lang w:eastAsia="zh-CN"/>
              </w:rPr>
              <w:t>询价</w:t>
            </w:r>
            <w:r>
              <w:rPr>
                <w:rFonts w:hint="eastAsia" w:ascii="仿宋" w:hAnsi="仿宋" w:eastAsia="仿宋" w:cs="仿宋"/>
                <w:kern w:val="0"/>
                <w:sz w:val="28"/>
                <w:szCs w:val="28"/>
              </w:rPr>
              <w:t>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5B8A1C">
            <w:pPr>
              <w:widowControl/>
              <w:spacing w:before="100" w:beforeAutospacing="1" w:after="100" w:afterAutospacing="1" w:line="400" w:lineRule="exac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详见询价公告</w:t>
            </w:r>
          </w:p>
        </w:tc>
      </w:tr>
      <w:tr w14:paraId="39FF2A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A27818">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FAA1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响应文件递交及</w:t>
            </w:r>
            <w:r>
              <w:rPr>
                <w:rFonts w:hint="eastAsia" w:ascii="仿宋" w:hAnsi="仿宋" w:eastAsia="仿宋" w:cs="仿宋"/>
                <w:kern w:val="0"/>
                <w:sz w:val="28"/>
                <w:szCs w:val="28"/>
                <w:lang w:eastAsia="zh-CN"/>
              </w:rPr>
              <w:t>询价</w:t>
            </w:r>
            <w:r>
              <w:rPr>
                <w:rFonts w:hint="eastAsia" w:ascii="仿宋" w:hAnsi="仿宋" w:eastAsia="仿宋" w:cs="仿宋"/>
                <w:kern w:val="0"/>
                <w:sz w:val="28"/>
                <w:szCs w:val="28"/>
              </w:rPr>
              <w:t>地点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8E31D8">
            <w:pPr>
              <w:suppressAutoHyphens/>
              <w:autoSpaceDE w:val="0"/>
              <w:autoSpaceDN w:val="0"/>
              <w:adjustRightInd w:val="0"/>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响应文件递交地点：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颍河东路院区（新区）</w:t>
            </w:r>
            <w:r>
              <w:rPr>
                <w:rFonts w:hint="eastAsia" w:ascii="仿宋" w:hAnsi="仿宋" w:eastAsia="仿宋" w:cs="仿宋"/>
                <w:sz w:val="28"/>
                <w:szCs w:val="28"/>
              </w:rPr>
              <w:t>招标采购办公室（</w:t>
            </w:r>
            <w:r>
              <w:rPr>
                <w:rFonts w:hint="eastAsia" w:ascii="仿宋" w:hAnsi="仿宋" w:eastAsia="仿宋" w:cs="仿宋"/>
                <w:sz w:val="28"/>
                <w:szCs w:val="28"/>
                <w:lang w:val="en-US" w:eastAsia="zh-CN"/>
              </w:rPr>
              <w:t>1</w:t>
            </w:r>
            <w:r>
              <w:rPr>
                <w:rFonts w:hint="eastAsia" w:ascii="仿宋" w:hAnsi="仿宋" w:eastAsia="仿宋" w:cs="仿宋"/>
                <w:sz w:val="28"/>
                <w:szCs w:val="28"/>
              </w:rPr>
              <w:t>号楼四楼）</w:t>
            </w:r>
          </w:p>
          <w:p w14:paraId="014E760A">
            <w:pPr>
              <w:suppressAutoHyphens/>
              <w:autoSpaceDE w:val="0"/>
              <w:autoSpaceDN w:val="0"/>
              <w:adjustRightInd w:val="0"/>
              <w:spacing w:line="360" w:lineRule="auto"/>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开标地点：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（新区）1</w:t>
            </w:r>
            <w:r>
              <w:rPr>
                <w:rFonts w:hint="eastAsia" w:ascii="仿宋" w:hAnsi="仿宋" w:eastAsia="仿宋" w:cs="仿宋"/>
                <w:sz w:val="28"/>
                <w:szCs w:val="28"/>
              </w:rPr>
              <w:t>号楼</w:t>
            </w:r>
            <w:r>
              <w:rPr>
                <w:rFonts w:hint="eastAsia" w:ascii="仿宋" w:hAnsi="仿宋" w:eastAsia="仿宋" w:cs="仿宋"/>
                <w:sz w:val="28"/>
                <w:szCs w:val="28"/>
                <w:lang w:val="en-US" w:eastAsia="zh-CN"/>
              </w:rPr>
              <w:t>4</w:t>
            </w:r>
            <w:r>
              <w:rPr>
                <w:rFonts w:hint="eastAsia" w:ascii="仿宋" w:hAnsi="仿宋" w:eastAsia="仿宋" w:cs="仿宋"/>
                <w:sz w:val="28"/>
                <w:szCs w:val="28"/>
              </w:rPr>
              <w:t>楼</w:t>
            </w:r>
            <w:r>
              <w:rPr>
                <w:rFonts w:hint="eastAsia" w:ascii="仿宋" w:hAnsi="仿宋" w:eastAsia="仿宋" w:cs="仿宋"/>
                <w:sz w:val="28"/>
                <w:szCs w:val="28"/>
                <w:lang w:val="en-US" w:eastAsia="zh-CN"/>
              </w:rPr>
              <w:t>评标室</w:t>
            </w:r>
          </w:p>
          <w:p w14:paraId="01BD1EFE">
            <w:pPr>
              <w:autoSpaceDE w:val="0"/>
              <w:autoSpaceDN w:val="0"/>
              <w:adjustRightInd w:val="0"/>
              <w:spacing w:line="440" w:lineRule="exact"/>
              <w:jc w:val="left"/>
              <w:rPr>
                <w:rFonts w:hint="eastAsia" w:ascii="仿宋" w:hAnsi="仿宋" w:eastAsia="仿宋" w:cs="仿宋"/>
                <w:kern w:val="0"/>
                <w:sz w:val="28"/>
                <w:szCs w:val="28"/>
              </w:rPr>
            </w:pPr>
          </w:p>
        </w:tc>
      </w:tr>
      <w:tr w14:paraId="2DD20CBD">
        <w:tblPrEx>
          <w:tblCellMar>
            <w:top w:w="0" w:type="dxa"/>
            <w:left w:w="0" w:type="dxa"/>
            <w:bottom w:w="0" w:type="dxa"/>
            <w:right w:w="0" w:type="dxa"/>
          </w:tblCellMar>
        </w:tblPrEx>
        <w:trPr>
          <w:trHeight w:val="612"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092B1F">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9D8E6F">
            <w:pPr>
              <w:suppressAutoHyphens/>
              <w:autoSpaceDE w:val="0"/>
              <w:autoSpaceDN w:val="0"/>
              <w:adjustRightInd w:val="0"/>
              <w:spacing w:line="360" w:lineRule="auto"/>
              <w:jc w:val="left"/>
              <w:rPr>
                <w:rFonts w:hint="eastAsia" w:ascii="仿宋" w:hAnsi="仿宋" w:eastAsia="仿宋" w:cs="仿宋"/>
                <w:sz w:val="28"/>
                <w:szCs w:val="28"/>
              </w:rPr>
            </w:pPr>
            <w:r>
              <w:rPr>
                <w:rFonts w:hint="eastAsia" w:ascii="仿宋" w:hAnsi="仿宋" w:eastAsia="仿宋" w:cs="仿宋"/>
                <w:sz w:val="28"/>
                <w:szCs w:val="28"/>
              </w:rPr>
              <w:t>合同履行期限</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E3E59B">
            <w:pPr>
              <w:suppressAutoHyphens/>
              <w:autoSpaceDE w:val="0"/>
              <w:autoSpaceDN w:val="0"/>
              <w:adjustRightInd w:val="0"/>
              <w:spacing w:line="36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三年（采用1+1+1方式）</w:t>
            </w:r>
          </w:p>
        </w:tc>
      </w:tr>
      <w:tr w14:paraId="623C460E">
        <w:tblPrEx>
          <w:tblCellMar>
            <w:top w:w="0" w:type="dxa"/>
            <w:left w:w="0" w:type="dxa"/>
            <w:bottom w:w="0" w:type="dxa"/>
            <w:right w:w="0" w:type="dxa"/>
          </w:tblCellMar>
        </w:tblPrEx>
        <w:trPr>
          <w:trHeight w:val="7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CDE1D9">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9F0A17">
            <w:pPr>
              <w:adjustRightInd w:val="0"/>
              <w:snapToGrid w:val="0"/>
              <w:spacing w:line="400" w:lineRule="exact"/>
              <w:rPr>
                <w:rFonts w:hint="eastAsia" w:ascii="仿宋" w:hAnsi="仿宋" w:eastAsia="仿宋" w:cs="仿宋"/>
                <w:kern w:val="0"/>
                <w:sz w:val="28"/>
                <w:szCs w:val="28"/>
              </w:rPr>
            </w:pPr>
            <w:r>
              <w:rPr>
                <w:rFonts w:hint="eastAsia" w:ascii="仿宋" w:hAnsi="仿宋" w:eastAsia="仿宋" w:cs="仿宋"/>
                <w:kern w:val="0"/>
                <w:sz w:val="28"/>
                <w:szCs w:val="28"/>
              </w:rPr>
              <w:t>代理服务费</w:t>
            </w:r>
          </w:p>
          <w:p w14:paraId="1F3C1B7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咨询费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6226FA">
            <w:pPr>
              <w:autoSpaceDE w:val="0"/>
              <w:autoSpaceDN w:val="0"/>
              <w:adjustRightInd w:val="0"/>
              <w:spacing w:line="44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08FFFBC2">
        <w:tblPrEx>
          <w:tblCellMar>
            <w:top w:w="0" w:type="dxa"/>
            <w:left w:w="0" w:type="dxa"/>
            <w:bottom w:w="0" w:type="dxa"/>
            <w:right w:w="0" w:type="dxa"/>
          </w:tblCellMar>
        </w:tblPrEx>
        <w:trPr>
          <w:trHeight w:val="1796"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7AFFB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7CC269">
            <w:pPr>
              <w:suppressAutoHyphens/>
              <w:autoSpaceDE w:val="0"/>
              <w:autoSpaceDN w:val="0"/>
              <w:adjustRightInd w:val="0"/>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付款方式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5418D6">
            <w:pPr>
              <w:suppressAutoHyphens/>
              <w:autoSpaceDE w:val="0"/>
              <w:autoSpaceDN w:val="0"/>
              <w:adjustRightInd w:val="0"/>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项目产品按照SPD当月实际消耗量进行集中结算，次月为医院启动发票支付流程的时间，并在此后的第三个月内完成该批次产品的付款。</w:t>
            </w:r>
          </w:p>
        </w:tc>
      </w:tr>
      <w:tr w14:paraId="785D9C75">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07F72A">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F7B970">
            <w:pPr>
              <w:suppressAutoHyphens/>
              <w:autoSpaceDE w:val="0"/>
              <w:autoSpaceDN w:val="0"/>
              <w:adjustRightInd w:val="0"/>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最高投标限价</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3D4635">
            <w:pPr>
              <w:suppressAutoHyphens/>
              <w:autoSpaceDE w:val="0"/>
              <w:autoSpaceDN w:val="0"/>
              <w:adjustRightInd w:val="0"/>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最高限价预计年用量8万元/年，据实结算。</w:t>
            </w:r>
          </w:p>
          <w:p w14:paraId="510B5381">
            <w:pPr>
              <w:suppressAutoHyphens/>
              <w:autoSpaceDE w:val="0"/>
              <w:autoSpaceDN w:val="0"/>
              <w:adjustRightInd w:val="0"/>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供应商报价不得高于最高投标限价，否则将会被否决投标。</w:t>
            </w:r>
          </w:p>
        </w:tc>
      </w:tr>
      <w:tr w14:paraId="2BB9784A">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4469A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F79F96">
            <w:pPr>
              <w:suppressAutoHyphens/>
              <w:autoSpaceDE w:val="0"/>
              <w:autoSpaceDN w:val="0"/>
              <w:adjustRightInd w:val="0"/>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注意事项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59BD17">
            <w:pPr>
              <w:suppressAutoHyphens/>
              <w:autoSpaceDE w:val="0"/>
              <w:autoSpaceDN w:val="0"/>
              <w:adjustRightInd w:val="0"/>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纸质响应文件需按要求提前密封后送达指定部门，无需供应商的法定代表人或委托代理人携带纸质响应文件到现场参加开标会议，但请供应商的法定代表人或委托代理人在开标当天保持手机畅通，项目评审阶段如需要解释响应文件但因联系不到供应商的，询价小组有权根据其响应文件作出不利于供应商的决定，导致的相关后果由供应商自行承担。</w:t>
            </w:r>
          </w:p>
        </w:tc>
      </w:tr>
      <w:tr w14:paraId="704E85C7">
        <w:tblPrEx>
          <w:tblCellMar>
            <w:top w:w="0" w:type="dxa"/>
            <w:left w:w="0" w:type="dxa"/>
            <w:bottom w:w="0" w:type="dxa"/>
            <w:right w:w="0" w:type="dxa"/>
          </w:tblCellMar>
        </w:tblPrEx>
        <w:trPr>
          <w:trHeight w:val="59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BB0DFB">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5F59AD">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其他要求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BC3E1D">
            <w:pPr>
              <w:numPr>
                <w:ilvl w:val="0"/>
                <w:numId w:val="1"/>
              </w:num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供应商应仔细阅读</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文件中的所有内容（包括说明、格式、条款和技术要求）。由于对</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文件的理解发生误差，以及没有按</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文件要求提供全部资料或递交没有实质性响应</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响应文件，而造成投标失误，将由供应商承担其风险。</w:t>
            </w:r>
          </w:p>
          <w:p w14:paraId="7FCCC61B">
            <w:pPr>
              <w:numPr>
                <w:ilvl w:val="0"/>
                <w:numId w:val="1"/>
              </w:num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供应商在获取</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文件后，应仔细阅读</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文件的服务清单、参数等各项条款，如有疑问应在</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文件规定时间前向采购人提出，如到期未提出的，将被视为认可</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文件的所有内容，采购人将不再接受供应商针对</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文件条款提出的任何疑问。</w:t>
            </w:r>
          </w:p>
          <w:p w14:paraId="4843485E">
            <w:pPr>
              <w:numPr>
                <w:ilvl w:val="0"/>
                <w:numId w:val="1"/>
              </w:num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供应商若为经销商或代理商的，在项目中标后合同签订之前须根据采购人需要提供所投产品完整授权文件交由采购人核验，无法提供产品授权书的，采购人有权取消其中标资格。</w:t>
            </w:r>
          </w:p>
        </w:tc>
      </w:tr>
      <w:tr w14:paraId="365F31D5">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49F753">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A10408">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备注</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CC77F3">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信用信息查询渠道：“信用中国”网站</w:t>
            </w:r>
          </w:p>
          <w:p w14:paraId="0FF6537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（www.creditchina.gov.cn）。</w:t>
            </w:r>
          </w:p>
        </w:tc>
      </w:tr>
      <w:tr w14:paraId="727E54C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E49860">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D125E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文件的解释权</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36DE70">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同一文件就同一事项的约定不一致的，以逻辑顺序在后者为准；同一文件不同版本之间不一致的，以形成时间在后者为准；按本款前述约定仍不能形成结论的，由采购人负责解释。</w:t>
            </w:r>
          </w:p>
        </w:tc>
      </w:tr>
      <w:tr w14:paraId="03BB79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7D3CF9">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E241FD">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响应文件内容不一致的确认</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7328CE">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响应文件中的内容与开标一览表不一致的，以开标一览表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供应商的解释为准。</w:t>
            </w:r>
          </w:p>
        </w:tc>
      </w:tr>
      <w:tr w14:paraId="5DF1796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01D5F">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A32CF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关于</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响应文件盖章的说明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1EECD2">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投标专用章、业务专用章等效力规定：</w:t>
            </w:r>
          </w:p>
          <w:p w14:paraId="636F625B">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文件中明确要求加盖公章的，供应商必须加盖单位公章。在有授权文件(原件封装在</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响应文件内)表明供应商的投标专用章、业务专用章等法律效力等同于其公章的情况下，可以加盖投标专用章或业务专用章，否则将导致响应无效。</w:t>
            </w:r>
          </w:p>
        </w:tc>
      </w:tr>
      <w:tr w14:paraId="70DBD55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E262F">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DED8D3">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异议须知</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E4F4E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根据《中华人民共和国招标投标法》、《中华人民共和国招标投标实施条例》等法律法规,现将异议提起的条件及不予受理的情形告知如下:</w:t>
            </w:r>
          </w:p>
          <w:p w14:paraId="7C79569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(一)异议应以书面形式实名提出,书面异议材料应当包括以下内容:</w:t>
            </w:r>
          </w:p>
          <w:p w14:paraId="2EA36DFC">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1.异议人的名称、地址、有效联系方式；</w:t>
            </w:r>
          </w:p>
          <w:p w14:paraId="6A8E731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2.项目名称、项目编号、包别号(如有)；</w:t>
            </w:r>
          </w:p>
          <w:p w14:paraId="474BAE89">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3.被异议人名称；</w:t>
            </w:r>
          </w:p>
          <w:p w14:paraId="29F0DC4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4.具体的异议事项、基本事实及必要的证明材料；</w:t>
            </w:r>
          </w:p>
          <w:p w14:paraId="19A550E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5.明确的请求及主张；</w:t>
            </w:r>
          </w:p>
          <w:p w14:paraId="0FF713DF">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6.提起异议的日期。</w:t>
            </w:r>
          </w:p>
          <w:p w14:paraId="59FF642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异议人为法人或者其他组织的,应当由法定代表人或其委托代理人(需有委托授权书)签字并加盖公章。</w:t>
            </w:r>
          </w:p>
          <w:p w14:paraId="4C2B8E0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异议人需要修改、补充异议材料的,应当在异议期内提交修改或补充材料。</w:t>
            </w:r>
          </w:p>
          <w:p w14:paraId="38C167B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(二)有下列情形之一的,不予受理:</w:t>
            </w:r>
          </w:p>
          <w:p w14:paraId="5FB8DF6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1.提起异议的主体不是所异议项目供应商的；</w:t>
            </w:r>
          </w:p>
          <w:p w14:paraId="420F734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2.提起异议的时间超过规定时限的；</w:t>
            </w:r>
          </w:p>
          <w:p w14:paraId="15B3915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3.异议材料不完整的；</w:t>
            </w:r>
          </w:p>
          <w:p w14:paraId="041CAE4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4.异议事项含有主观猜测等内容且未提供有效线索、难以查证的；</w:t>
            </w:r>
          </w:p>
          <w:p w14:paraId="130435A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5.对其他供应商的投标文件详细内容异议,无法提供合法来源渠道的；</w:t>
            </w:r>
          </w:p>
          <w:p w14:paraId="37D21BE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6.异议事项已进入投诉处理、行政复议或行政诉讼程序的。（三）供应商应在法定异议期内一次性提出针对同一招投标程序环节的所有异议，并按照本条款（一）规定内容提出，否则不予受理。</w:t>
            </w:r>
          </w:p>
        </w:tc>
      </w:tr>
      <w:tr w14:paraId="747B233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2A61CA">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D865CA">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补充说明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7BB675">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本项目实质性响应供应商不足三家时，经</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小组评估具备竞争性的，采购人有权利继续评审（评标办法将采用原评标办法）。</w:t>
            </w:r>
          </w:p>
        </w:tc>
      </w:tr>
    </w:tbl>
    <w:p w14:paraId="4EB4A2DF">
      <w:pPr>
        <w:widowControl/>
        <w:jc w:val="center"/>
        <w:rPr>
          <w:rFonts w:hint="eastAsia" w:ascii="仿宋" w:hAnsi="仿宋" w:eastAsia="仿宋" w:cs="仿宋"/>
          <w:bCs/>
          <w:sz w:val="44"/>
          <w:szCs w:val="44"/>
        </w:rPr>
      </w:pPr>
    </w:p>
    <w:p w14:paraId="6FD7BF47">
      <w:pPr>
        <w:widowControl/>
        <w:jc w:val="center"/>
        <w:rPr>
          <w:rFonts w:hint="eastAsia" w:ascii="仿宋" w:hAnsi="仿宋" w:eastAsia="仿宋" w:cs="仿宋"/>
          <w:bCs/>
          <w:sz w:val="44"/>
          <w:szCs w:val="44"/>
        </w:rPr>
      </w:pPr>
    </w:p>
    <w:p w14:paraId="58DBAC56">
      <w:pPr>
        <w:widowControl/>
        <w:jc w:val="center"/>
        <w:rPr>
          <w:rFonts w:hint="eastAsia" w:ascii="仿宋" w:hAnsi="仿宋" w:eastAsia="仿宋" w:cs="仿宋"/>
          <w:bCs/>
          <w:sz w:val="44"/>
          <w:szCs w:val="44"/>
        </w:rPr>
      </w:pPr>
    </w:p>
    <w:p w14:paraId="20366C2F">
      <w:pPr>
        <w:widowControl/>
        <w:numPr>
          <w:ilvl w:val="0"/>
          <w:numId w:val="2"/>
        </w:numPr>
        <w:jc w:val="center"/>
        <w:outlineLvl w:val="0"/>
        <w:rPr>
          <w:rFonts w:hint="eastAsia" w:ascii="仿宋" w:hAnsi="仿宋" w:eastAsia="仿宋" w:cs="仿宋"/>
          <w:bCs/>
          <w:sz w:val="44"/>
          <w:szCs w:val="44"/>
        </w:rPr>
      </w:pPr>
      <w:bookmarkStart w:id="4" w:name="_Toc14079"/>
      <w:r>
        <w:rPr>
          <w:rFonts w:hint="eastAsia" w:ascii="仿宋" w:hAnsi="仿宋" w:eastAsia="仿宋" w:cs="仿宋"/>
          <w:bCs/>
          <w:sz w:val="44"/>
          <w:szCs w:val="44"/>
        </w:rPr>
        <w:t>采购需求</w:t>
      </w:r>
      <w:bookmarkEnd w:id="4"/>
    </w:p>
    <w:p w14:paraId="79642D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14:paraId="32B7AD2A">
      <w:pPr>
        <w:keepNext w:val="0"/>
        <w:keepLines w:val="0"/>
        <w:widowControl/>
        <w:suppressLineNumbers w:val="0"/>
        <w:jc w:val="left"/>
        <w:textAlignment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一、需求内容</w:t>
      </w:r>
    </w:p>
    <w:tbl>
      <w:tblPr>
        <w:tblStyle w:val="22"/>
        <w:tblW w:w="940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0"/>
        <w:gridCol w:w="971"/>
        <w:gridCol w:w="971"/>
        <w:gridCol w:w="1012"/>
        <w:gridCol w:w="2019"/>
        <w:gridCol w:w="1365"/>
        <w:gridCol w:w="2095"/>
      </w:tblGrid>
      <w:tr w14:paraId="77F53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460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88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产品类别</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2BD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1A9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ADE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B91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275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最高单价限价（元）</w:t>
            </w:r>
          </w:p>
        </w:tc>
      </w:tr>
      <w:tr w14:paraId="333A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8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9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E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环氧乙烷气罐</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1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F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8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7B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121.5</w:t>
            </w:r>
          </w:p>
        </w:tc>
      </w:tr>
      <w:tr w14:paraId="27377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3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2B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C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95%乙醇</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73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F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F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3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r>
      <w:tr w14:paraId="4A55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3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2A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1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二甲苯</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4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A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9F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90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16.92</w:t>
            </w:r>
          </w:p>
        </w:tc>
      </w:tr>
      <w:tr w14:paraId="0C193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6D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AA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E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甲醛溶液</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9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3A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6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C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8.46</w:t>
            </w:r>
          </w:p>
        </w:tc>
      </w:tr>
      <w:tr w14:paraId="2F679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D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7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F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53"/>
                <w:lang w:val="en-US" w:eastAsia="zh-CN" w:bidi="ar"/>
              </w:rPr>
              <w:t>乙醇(无水乙 醇)</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DB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8F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C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D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11.28</w:t>
            </w:r>
          </w:p>
        </w:tc>
      </w:tr>
    </w:tbl>
    <w:p w14:paraId="47E4FBA9">
      <w:pPr>
        <w:widowControl/>
        <w:numPr>
          <w:ilvl w:val="0"/>
          <w:numId w:val="0"/>
        </w:numPr>
        <w:jc w:val="both"/>
        <w:outlineLvl w:val="0"/>
        <w:rPr>
          <w:rFonts w:hint="eastAsia" w:ascii="仿宋" w:hAnsi="仿宋" w:eastAsia="仿宋" w:cs="仿宋"/>
          <w:bCs/>
          <w:sz w:val="44"/>
          <w:szCs w:val="44"/>
        </w:rPr>
      </w:pPr>
    </w:p>
    <w:p w14:paraId="0FE81CCD">
      <w:pPr>
        <w:pStyle w:val="8"/>
        <w:numPr>
          <w:ilvl w:val="0"/>
          <w:numId w:val="0"/>
        </w:numPr>
        <w:rPr>
          <w:rFonts w:hint="eastAsia" w:ascii="仿宋" w:hAnsi="仿宋" w:eastAsia="仿宋" w:cs="仿宋"/>
          <w:kern w:val="2"/>
          <w:sz w:val="32"/>
          <w:szCs w:val="32"/>
          <w:lang w:val="en-US" w:eastAsia="zh-CN" w:bidi="ar-SA"/>
        </w:rPr>
        <w:sectPr>
          <w:footerReference r:id="rId6" w:type="default"/>
          <w:type w:val="continuous"/>
          <w:pgSz w:w="11906" w:h="16838"/>
          <w:pgMar w:top="1440" w:right="964" w:bottom="850" w:left="1417" w:header="851" w:footer="992" w:gutter="0"/>
          <w:pgNumType w:fmt="decimal"/>
          <w:cols w:space="0" w:num="1"/>
          <w:docGrid w:type="lines" w:linePitch="312" w:charSpace="0"/>
        </w:sectPr>
      </w:pPr>
      <w:r>
        <w:rPr>
          <w:rFonts w:hint="eastAsia" w:ascii="仿宋" w:hAnsi="仿宋" w:eastAsia="仿宋" w:cs="仿宋"/>
          <w:kern w:val="2"/>
          <w:sz w:val="32"/>
          <w:szCs w:val="32"/>
          <w:lang w:val="en-US" w:eastAsia="zh-CN" w:bidi="ar-SA"/>
        </w:rPr>
        <w:t>二、报价要求</w:t>
      </w:r>
    </w:p>
    <w:p w14:paraId="2973B9DC">
      <w:pPr>
        <w:pStyle w:val="52"/>
        <w:numPr>
          <w:ilvl w:val="0"/>
          <w:numId w:val="0"/>
        </w:numPr>
        <w:spacing w:before="119" w:line="360" w:lineRule="auto"/>
        <w:ind w:left="113" w:leftChars="0" w:right="106" w:rightChars="0"/>
        <w:jc w:val="both"/>
        <w:rPr>
          <w:rFonts w:hint="eastAsia" w:ascii="宋体" w:hAnsi="宋体" w:eastAsia="宋体" w:cs="宋体"/>
          <w:spacing w:val="5"/>
          <w:sz w:val="24"/>
          <w:szCs w:val="24"/>
          <w:lang w:val="en-US" w:eastAsia="zh-CN"/>
        </w:rPr>
      </w:pPr>
      <w:r>
        <w:rPr>
          <w:rFonts w:hint="eastAsia" w:ascii="仿宋" w:hAnsi="仿宋" w:eastAsia="仿宋" w:cs="仿宋"/>
          <w:kern w:val="2"/>
          <w:sz w:val="32"/>
          <w:szCs w:val="32"/>
          <w:lang w:val="en-US" w:eastAsia="zh-CN" w:bidi="ar-SA"/>
        </w:rPr>
        <w:t>本项目采用总价包干，报价包括为完成本项目产生的全部费用，包括但不限于设计、制作、安装费，采购人后期不再追加除报价外的任何其他费用，请投标人谨慎报价。</w:t>
      </w:r>
    </w:p>
    <w:p w14:paraId="058272AE">
      <w:pPr>
        <w:pStyle w:val="8"/>
        <w:rPr>
          <w:rFonts w:hint="eastAsia" w:ascii="仿宋" w:hAnsi="仿宋" w:eastAsia="仿宋" w:cs="仿宋"/>
          <w:lang w:eastAsia="zh-Hans"/>
        </w:rPr>
      </w:pPr>
    </w:p>
    <w:p w14:paraId="4C7095D6">
      <w:pPr>
        <w:pStyle w:val="8"/>
        <w:rPr>
          <w:rFonts w:hint="eastAsia" w:ascii="仿宋" w:hAnsi="仿宋" w:eastAsia="仿宋" w:cs="仿宋"/>
          <w:lang w:eastAsia="zh-Hans"/>
        </w:rPr>
      </w:pPr>
    </w:p>
    <w:p w14:paraId="058ED1C6">
      <w:pPr>
        <w:pStyle w:val="8"/>
        <w:rPr>
          <w:rFonts w:hint="eastAsia" w:ascii="仿宋" w:hAnsi="仿宋" w:eastAsia="仿宋" w:cs="仿宋"/>
          <w:lang w:eastAsia="zh-Hans"/>
        </w:rPr>
      </w:pPr>
    </w:p>
    <w:p w14:paraId="3C0BDD47">
      <w:pPr>
        <w:adjustRightInd w:val="0"/>
        <w:snapToGrid w:val="0"/>
        <w:spacing w:line="360" w:lineRule="auto"/>
        <w:ind w:right="-11"/>
        <w:rPr>
          <w:rFonts w:ascii="宋体" w:hAnsi="宋体"/>
          <w:b/>
          <w:sz w:val="32"/>
          <w:szCs w:val="32"/>
        </w:rPr>
      </w:pPr>
      <w:r>
        <w:rPr>
          <w:rFonts w:hint="eastAsia" w:ascii="宋体" w:hAnsi="宋体"/>
          <w:b/>
          <w:sz w:val="32"/>
          <w:szCs w:val="32"/>
        </w:rPr>
        <w:t>一、总则</w:t>
      </w:r>
    </w:p>
    <w:p w14:paraId="0758BCED">
      <w:pPr>
        <w:adjustRightInd w:val="0"/>
        <w:snapToGrid w:val="0"/>
        <w:spacing w:line="360" w:lineRule="auto"/>
        <w:ind w:right="-11" w:firstLine="640" w:firstLineChars="200"/>
        <w:jc w:val="left"/>
        <w:rPr>
          <w:rFonts w:ascii="宋体" w:hAnsi="宋体" w:cs="宋体"/>
          <w:kern w:val="0"/>
          <w:sz w:val="32"/>
          <w:szCs w:val="32"/>
        </w:rPr>
      </w:pPr>
      <w:r>
        <w:rPr>
          <w:rFonts w:hint="eastAsia" w:ascii="宋体" w:hAnsi="宋体" w:cs="宋体"/>
          <w:kern w:val="0"/>
          <w:sz w:val="32"/>
          <w:szCs w:val="32"/>
        </w:rPr>
        <w:t>1.本次项目评审</w:t>
      </w:r>
      <w:r>
        <w:rPr>
          <w:rFonts w:hint="eastAsia" w:ascii="仿宋_GB2312" w:hAnsi="仿宋_GB2312" w:eastAsia="仿宋_GB2312" w:cs="仿宋_GB2312"/>
          <w:sz w:val="32"/>
          <w:szCs w:val="32"/>
        </w:rPr>
        <w:t>采用</w:t>
      </w:r>
      <w:r>
        <w:rPr>
          <w:rFonts w:hint="eastAsia" w:ascii="仿宋_GB2312" w:hAnsi="仿宋_GB2312" w:eastAsia="仿宋_GB2312" w:cs="仿宋_GB2312"/>
          <w:b/>
          <w:bCs/>
          <w:sz w:val="32"/>
          <w:szCs w:val="32"/>
          <w:u w:val="single"/>
        </w:rPr>
        <w:t>最低评标价法</w:t>
      </w:r>
      <w:r>
        <w:rPr>
          <w:rFonts w:hint="eastAsia" w:ascii="宋体" w:hAnsi="宋体" w:cs="宋体"/>
          <w:kern w:val="0"/>
          <w:sz w:val="32"/>
          <w:szCs w:val="32"/>
        </w:rPr>
        <w:t>作为对询比响应文件的比较方法。</w:t>
      </w:r>
    </w:p>
    <w:p w14:paraId="546B25AE">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2</w:t>
      </w:r>
      <w:r>
        <w:rPr>
          <w:rFonts w:hint="eastAsia" w:ascii="宋体" w:hAnsi="宋体" w:cs="宋体"/>
          <w:kern w:val="0"/>
          <w:sz w:val="32"/>
          <w:szCs w:val="32"/>
        </w:rPr>
        <w:t>.评审由依法组建的询比小组负责。</w:t>
      </w:r>
    </w:p>
    <w:p w14:paraId="76EC7879">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3</w:t>
      </w:r>
      <w:r>
        <w:rPr>
          <w:rFonts w:hint="eastAsia" w:ascii="宋体" w:hAnsi="宋体" w:cs="宋体"/>
          <w:kern w:val="0"/>
          <w:sz w:val="32"/>
          <w:szCs w:val="32"/>
        </w:rPr>
        <w:t>.询比小组成员有下列情形之一的，应当回避：</w:t>
      </w:r>
    </w:p>
    <w:p w14:paraId="498E3CA3">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（1）参加服务活动前三年内,与供应商存在劳动关系,</w:t>
      </w:r>
      <w:r>
        <w:rPr>
          <w:rFonts w:hint="eastAsia" w:ascii="Times New Roman" w:hAnsi="Times New Roman"/>
          <w:sz w:val="32"/>
          <w:szCs w:val="32"/>
        </w:rPr>
        <w:t xml:space="preserve"> </w:t>
      </w:r>
      <w:r>
        <w:rPr>
          <w:rFonts w:hint="eastAsia" w:ascii="宋体" w:hAnsi="宋体" w:cs="宋体"/>
          <w:kern w:val="0"/>
          <w:sz w:val="32"/>
          <w:szCs w:val="32"/>
        </w:rPr>
        <w:t>或者担任过供应商的董事、监事,或者是供应商的控股股东或实际控制人；或者与供应商正在进行合作；</w:t>
      </w:r>
    </w:p>
    <w:p w14:paraId="56AFC5C6">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（2）与供应商的法定代表人或者负责人有夫妻、直系血亲、三代以内旁系血亲或者近姻亲关系；</w:t>
      </w:r>
    </w:p>
    <w:p w14:paraId="0C59FCE2">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（3）与供应商有其他可能影响招标服务活动公平、公正进行的关系。</w:t>
      </w:r>
    </w:p>
    <w:p w14:paraId="48A4B308">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4</w:t>
      </w:r>
      <w:bookmarkStart w:id="5" w:name="_Hlk42353593"/>
      <w:r>
        <w:rPr>
          <w:rFonts w:hint="eastAsia" w:ascii="宋体" w:hAnsi="宋体" w:cs="宋体"/>
          <w:kern w:val="0"/>
          <w:sz w:val="32"/>
          <w:szCs w:val="32"/>
        </w:rPr>
        <w:t>.询比小组负责具体评审事务，并独立履行下列职责：</w:t>
      </w:r>
    </w:p>
    <w:p w14:paraId="0C9B4C5E">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（1）审查、评价响应文件是否符合询比文件的商务、技术等实质性要求；</w:t>
      </w:r>
    </w:p>
    <w:p w14:paraId="4C263A3B">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（2）要求供应商对响应文件有关事项作出澄清或者说明；</w:t>
      </w:r>
    </w:p>
    <w:p w14:paraId="1104CF70">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（3）对响应文件进行比较和评价；</w:t>
      </w:r>
    </w:p>
    <w:p w14:paraId="1E24FB7A">
      <w:pPr>
        <w:adjustRightInd w:val="0"/>
        <w:snapToGrid w:val="0"/>
        <w:spacing w:line="360" w:lineRule="auto"/>
        <w:ind w:right="-11" w:firstLine="640" w:firstLineChars="200"/>
        <w:rPr>
          <w:rFonts w:ascii="宋体" w:hAnsi="宋体" w:cs="宋体"/>
          <w:kern w:val="0"/>
          <w:sz w:val="32"/>
          <w:szCs w:val="32"/>
        </w:rPr>
      </w:pPr>
      <w:r>
        <w:rPr>
          <w:rFonts w:hint="eastAsia" w:ascii="宋体" w:hAnsi="宋体" w:cs="宋体"/>
          <w:kern w:val="0"/>
          <w:sz w:val="32"/>
          <w:szCs w:val="32"/>
        </w:rPr>
        <w:t>（4）确定成交候选人名单，以及根据采购人委托直接确定成交人。</w:t>
      </w:r>
    </w:p>
    <w:bookmarkEnd w:id="5"/>
    <w:p w14:paraId="205AE073">
      <w:pPr>
        <w:adjustRightInd w:val="0"/>
        <w:snapToGrid w:val="0"/>
        <w:spacing w:line="360" w:lineRule="auto"/>
        <w:ind w:right="-11"/>
        <w:rPr>
          <w:rFonts w:ascii="宋体" w:hAnsi="宋体"/>
          <w:b/>
          <w:sz w:val="32"/>
          <w:szCs w:val="32"/>
        </w:rPr>
      </w:pPr>
      <w:r>
        <w:rPr>
          <w:rFonts w:hint="eastAsia" w:ascii="宋体" w:hAnsi="宋体"/>
          <w:b/>
          <w:sz w:val="32"/>
          <w:szCs w:val="32"/>
        </w:rPr>
        <w:t>二</w:t>
      </w:r>
      <w:r>
        <w:rPr>
          <w:rFonts w:hint="eastAsia" w:ascii="宋体" w:hAnsi="宋体"/>
          <w:b/>
          <w:sz w:val="32"/>
          <w:szCs w:val="32"/>
          <w:lang w:eastAsia="zh-CN"/>
        </w:rPr>
        <w:t>、</w:t>
      </w:r>
      <w:r>
        <w:rPr>
          <w:rFonts w:hint="eastAsia" w:ascii="宋体" w:hAnsi="宋体"/>
          <w:b/>
          <w:sz w:val="32"/>
          <w:szCs w:val="32"/>
        </w:rPr>
        <w:t>评审程序及评审细则</w:t>
      </w:r>
    </w:p>
    <w:p w14:paraId="578D1CE9">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5.评审工作于递交</w:t>
      </w:r>
      <w:r>
        <w:rPr>
          <w:rFonts w:hint="eastAsia" w:cs="宋体"/>
          <w:kern w:val="0"/>
          <w:sz w:val="32"/>
          <w:szCs w:val="32"/>
          <w:lang w:val="en-US" w:eastAsia="zh-CN"/>
        </w:rPr>
        <w:t>询比</w:t>
      </w:r>
      <w:r>
        <w:rPr>
          <w:rFonts w:hint="eastAsia" w:ascii="宋体" w:hAnsi="宋体" w:cs="宋体"/>
          <w:kern w:val="0"/>
          <w:sz w:val="32"/>
          <w:szCs w:val="32"/>
          <w:lang w:val="en-US" w:eastAsia="zh-CN"/>
        </w:rPr>
        <w:t>响应文件后进行。</w:t>
      </w:r>
      <w:r>
        <w:rPr>
          <w:rFonts w:hint="eastAsia" w:cs="宋体"/>
          <w:kern w:val="0"/>
          <w:sz w:val="32"/>
          <w:szCs w:val="32"/>
          <w:lang w:val="en-US" w:eastAsia="zh-CN"/>
        </w:rPr>
        <w:t>询比</w:t>
      </w:r>
      <w:r>
        <w:rPr>
          <w:rFonts w:hint="eastAsia" w:ascii="宋体" w:hAnsi="宋体" w:cs="宋体"/>
          <w:kern w:val="0"/>
          <w:sz w:val="32"/>
          <w:szCs w:val="32"/>
          <w:lang w:val="en-US" w:eastAsia="zh-CN"/>
        </w:rPr>
        <w:t>小组应依据</w:t>
      </w:r>
      <w:r>
        <w:rPr>
          <w:rFonts w:hint="eastAsia" w:cs="宋体"/>
          <w:kern w:val="0"/>
          <w:sz w:val="32"/>
          <w:szCs w:val="32"/>
          <w:lang w:val="en-US" w:eastAsia="zh-CN"/>
        </w:rPr>
        <w:t>询价</w:t>
      </w:r>
      <w:r>
        <w:rPr>
          <w:rFonts w:hint="eastAsia" w:ascii="宋体" w:hAnsi="宋体" w:cs="宋体"/>
          <w:kern w:val="0"/>
          <w:sz w:val="32"/>
          <w:szCs w:val="32"/>
          <w:lang w:val="en-US" w:eastAsia="zh-CN"/>
        </w:rPr>
        <w:t>文件的要求进行评审。</w:t>
      </w:r>
    </w:p>
    <w:p w14:paraId="61741F8D">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6.有效</w:t>
      </w:r>
      <w:r>
        <w:rPr>
          <w:rFonts w:hint="eastAsia" w:cs="宋体"/>
          <w:kern w:val="0"/>
          <w:sz w:val="32"/>
          <w:szCs w:val="32"/>
          <w:lang w:val="en-US" w:eastAsia="zh-CN"/>
        </w:rPr>
        <w:t>询比</w:t>
      </w:r>
      <w:r>
        <w:rPr>
          <w:rFonts w:hint="eastAsia" w:ascii="宋体" w:hAnsi="宋体" w:cs="宋体"/>
          <w:kern w:val="0"/>
          <w:sz w:val="32"/>
          <w:szCs w:val="32"/>
          <w:lang w:val="en-US" w:eastAsia="zh-CN"/>
        </w:rPr>
        <w:t>响应文件应符合以下原则：</w:t>
      </w:r>
    </w:p>
    <w:p w14:paraId="570ECF73">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（1）满足</w:t>
      </w:r>
      <w:r>
        <w:rPr>
          <w:rFonts w:hint="eastAsia" w:cs="宋体"/>
          <w:kern w:val="0"/>
          <w:sz w:val="32"/>
          <w:szCs w:val="32"/>
          <w:lang w:val="en-US" w:eastAsia="zh-CN"/>
        </w:rPr>
        <w:t>询比</w:t>
      </w:r>
      <w:r>
        <w:rPr>
          <w:rFonts w:hint="eastAsia" w:ascii="宋体" w:hAnsi="宋体" w:cs="宋体"/>
          <w:kern w:val="0"/>
          <w:sz w:val="32"/>
          <w:szCs w:val="32"/>
          <w:lang w:val="en-US" w:eastAsia="zh-CN"/>
        </w:rPr>
        <w:t>文件的实质性要求；</w:t>
      </w:r>
    </w:p>
    <w:p w14:paraId="26B0C3A1">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（2）无重大偏离、保留或采购人不能接受的附加条件；</w:t>
      </w:r>
    </w:p>
    <w:p w14:paraId="303CDC6E">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（3）通过响应有效性评审；</w:t>
      </w:r>
    </w:p>
    <w:p w14:paraId="0438D1F6">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（4）</w:t>
      </w:r>
      <w:r>
        <w:rPr>
          <w:rFonts w:hint="eastAsia" w:cs="宋体"/>
          <w:kern w:val="0"/>
          <w:sz w:val="32"/>
          <w:szCs w:val="32"/>
          <w:lang w:val="en-US" w:eastAsia="zh-CN"/>
        </w:rPr>
        <w:t>询比</w:t>
      </w:r>
      <w:r>
        <w:rPr>
          <w:rFonts w:hint="eastAsia" w:ascii="宋体" w:hAnsi="宋体" w:cs="宋体"/>
          <w:kern w:val="0"/>
          <w:sz w:val="32"/>
          <w:szCs w:val="32"/>
          <w:lang w:val="en-US" w:eastAsia="zh-CN"/>
        </w:rPr>
        <w:t>小组依据</w:t>
      </w:r>
      <w:r>
        <w:rPr>
          <w:rFonts w:hint="eastAsia" w:cs="宋体"/>
          <w:kern w:val="0"/>
          <w:sz w:val="32"/>
          <w:szCs w:val="32"/>
          <w:lang w:val="en-US" w:eastAsia="zh-CN"/>
        </w:rPr>
        <w:t>询价</w:t>
      </w:r>
      <w:r>
        <w:rPr>
          <w:rFonts w:hint="eastAsia" w:ascii="宋体" w:hAnsi="宋体" w:cs="宋体"/>
          <w:kern w:val="0"/>
          <w:sz w:val="32"/>
          <w:szCs w:val="32"/>
          <w:lang w:val="en-US" w:eastAsia="zh-CN"/>
        </w:rPr>
        <w:t>文件认定的其他原则。</w:t>
      </w:r>
    </w:p>
    <w:p w14:paraId="7FA50929">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7.评审结论分为通过和未通过。对否定的初审及评审指标，</w:t>
      </w:r>
      <w:r>
        <w:rPr>
          <w:rFonts w:hint="eastAsia" w:cs="宋体"/>
          <w:kern w:val="0"/>
          <w:sz w:val="32"/>
          <w:szCs w:val="32"/>
          <w:lang w:val="en-US" w:eastAsia="zh-CN"/>
        </w:rPr>
        <w:t>询价</w:t>
      </w:r>
      <w:r>
        <w:rPr>
          <w:rFonts w:hint="eastAsia" w:ascii="宋体" w:hAnsi="宋体" w:cs="宋体"/>
          <w:kern w:val="0"/>
          <w:sz w:val="32"/>
          <w:szCs w:val="32"/>
          <w:lang w:val="en-US" w:eastAsia="zh-CN"/>
        </w:rPr>
        <w:t>小组要提出充足的否定理由，并填写在评审表上。</w:t>
      </w:r>
    </w:p>
    <w:p w14:paraId="6A1EA45A">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8. </w:t>
      </w:r>
      <w:r>
        <w:rPr>
          <w:rFonts w:hint="eastAsia" w:cs="宋体"/>
          <w:kern w:val="0"/>
          <w:sz w:val="32"/>
          <w:szCs w:val="32"/>
          <w:lang w:val="en-US" w:eastAsia="zh-CN"/>
        </w:rPr>
        <w:t>询比</w:t>
      </w:r>
      <w:r>
        <w:rPr>
          <w:rFonts w:hint="eastAsia" w:ascii="宋体" w:hAnsi="宋体" w:cs="宋体"/>
          <w:kern w:val="0"/>
          <w:sz w:val="32"/>
          <w:szCs w:val="32"/>
          <w:lang w:val="en-US" w:eastAsia="zh-CN"/>
        </w:rPr>
        <w:t>小组按评审表内容顺序进行符合性评审和报价评审。</w:t>
      </w:r>
    </w:p>
    <w:p w14:paraId="15A4554E">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9.供应商应根据</w:t>
      </w:r>
      <w:r>
        <w:rPr>
          <w:rFonts w:hint="eastAsia" w:cs="宋体"/>
          <w:kern w:val="0"/>
          <w:sz w:val="32"/>
          <w:szCs w:val="32"/>
          <w:lang w:val="en-US" w:eastAsia="zh-CN"/>
        </w:rPr>
        <w:t>询比</w:t>
      </w:r>
      <w:r>
        <w:rPr>
          <w:rFonts w:hint="eastAsia" w:ascii="宋体" w:hAnsi="宋体" w:cs="宋体"/>
          <w:kern w:val="0"/>
          <w:sz w:val="32"/>
          <w:szCs w:val="32"/>
          <w:lang w:val="en-US" w:eastAsia="zh-CN"/>
        </w:rPr>
        <w:t>文件一次性报出不可更改的报价，</w:t>
      </w:r>
      <w:r>
        <w:rPr>
          <w:rFonts w:hint="eastAsia" w:cs="宋体"/>
          <w:kern w:val="0"/>
          <w:sz w:val="32"/>
          <w:szCs w:val="32"/>
          <w:lang w:val="en-US" w:eastAsia="zh-CN"/>
        </w:rPr>
        <w:t>询比</w:t>
      </w:r>
      <w:r>
        <w:rPr>
          <w:rFonts w:hint="eastAsia" w:ascii="宋体" w:hAnsi="宋体" w:cs="宋体"/>
          <w:kern w:val="0"/>
          <w:sz w:val="32"/>
          <w:szCs w:val="32"/>
          <w:lang w:val="en-US" w:eastAsia="zh-CN"/>
        </w:rPr>
        <w:t>小组应当从质量和服务均能满足采购文件实质性响应要求的供应商中，按照报价由低到高的顺序推荐1-3名成交候选人。如果有效报价出现两家或两家以上相同者，则由采购人代表或</w:t>
      </w:r>
      <w:r>
        <w:rPr>
          <w:rFonts w:hint="eastAsia" w:cs="宋体"/>
          <w:kern w:val="0"/>
          <w:sz w:val="32"/>
          <w:szCs w:val="32"/>
          <w:lang w:val="en-US" w:eastAsia="zh-CN"/>
        </w:rPr>
        <w:t>询价</w:t>
      </w:r>
      <w:r>
        <w:rPr>
          <w:rFonts w:hint="eastAsia" w:ascii="宋体" w:hAnsi="宋体" w:cs="宋体"/>
          <w:kern w:val="0"/>
          <w:sz w:val="32"/>
          <w:szCs w:val="32"/>
          <w:lang w:val="en-US" w:eastAsia="zh-CN"/>
        </w:rPr>
        <w:t>小组成员摇号确定成交候选人排序。</w:t>
      </w:r>
    </w:p>
    <w:p w14:paraId="5E09EC39">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10.</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小组成员独立评审后，</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小组成员对供应商某项指标如有不同意见，按照少数服从多数的原则，确定该项指标是否通过。符合初审指标及评审指标通过标准的，为有效报价单位。</w:t>
      </w:r>
    </w:p>
    <w:p w14:paraId="5B9446D4">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11.</w:t>
      </w:r>
      <w:r>
        <w:rPr>
          <w:rFonts w:hint="eastAsia" w:cs="宋体"/>
          <w:kern w:val="0"/>
          <w:sz w:val="32"/>
          <w:szCs w:val="32"/>
          <w:lang w:val="en-US" w:eastAsia="zh-CN"/>
        </w:rPr>
        <w:t>询比</w:t>
      </w:r>
      <w:r>
        <w:rPr>
          <w:rFonts w:hint="eastAsia" w:ascii="宋体" w:hAnsi="宋体" w:cs="宋体"/>
          <w:kern w:val="0"/>
          <w:sz w:val="32"/>
          <w:szCs w:val="32"/>
          <w:lang w:val="en-US" w:eastAsia="zh-CN"/>
        </w:rPr>
        <w:t>小组在评审过程中发现的问题，应当及时作出处理或者向采购人提出处理建议，并作书面记录。</w:t>
      </w:r>
    </w:p>
    <w:p w14:paraId="555C5043">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13. </w:t>
      </w:r>
      <w:r>
        <w:rPr>
          <w:rFonts w:hint="eastAsia" w:cs="宋体"/>
          <w:kern w:val="0"/>
          <w:sz w:val="32"/>
          <w:szCs w:val="32"/>
          <w:lang w:val="en-US" w:eastAsia="zh-CN"/>
        </w:rPr>
        <w:t>询比</w:t>
      </w:r>
      <w:r>
        <w:rPr>
          <w:rFonts w:hint="eastAsia" w:ascii="宋体" w:hAnsi="宋体" w:cs="宋体"/>
          <w:kern w:val="0"/>
          <w:sz w:val="32"/>
          <w:szCs w:val="32"/>
          <w:lang w:val="en-US" w:eastAsia="zh-CN"/>
        </w:rPr>
        <w:t>小组认为供应商的报价明显低于其他通过符合性审查供应商的报价，有可能影响产品质量或者不能诚信履约的；供应商不能证明其报价合理性的，</w:t>
      </w:r>
      <w:r>
        <w:rPr>
          <w:rFonts w:hint="eastAsia" w:cs="宋体"/>
          <w:kern w:val="0"/>
          <w:sz w:val="32"/>
          <w:szCs w:val="32"/>
          <w:lang w:val="en-US" w:eastAsia="zh-CN"/>
        </w:rPr>
        <w:t>询比</w:t>
      </w:r>
      <w:r>
        <w:rPr>
          <w:rFonts w:hint="eastAsia" w:ascii="宋体" w:hAnsi="宋体" w:cs="宋体"/>
          <w:kern w:val="0"/>
          <w:sz w:val="32"/>
          <w:szCs w:val="32"/>
          <w:lang w:val="en-US" w:eastAsia="zh-CN"/>
        </w:rPr>
        <w:t>小组有权将其作为无效报价处理。</w:t>
      </w:r>
    </w:p>
    <w:p w14:paraId="22C3AE63">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三、成交人的确定</w:t>
      </w:r>
    </w:p>
    <w:p w14:paraId="0FC66C99">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14. </w:t>
      </w:r>
      <w:r>
        <w:rPr>
          <w:rFonts w:hint="eastAsia" w:cs="宋体"/>
          <w:kern w:val="0"/>
          <w:sz w:val="32"/>
          <w:szCs w:val="32"/>
          <w:lang w:val="en-US" w:eastAsia="zh-CN"/>
        </w:rPr>
        <w:t>询比</w:t>
      </w:r>
      <w:r>
        <w:rPr>
          <w:rFonts w:hint="eastAsia" w:ascii="宋体" w:hAnsi="宋体" w:cs="宋体"/>
          <w:kern w:val="0"/>
          <w:sz w:val="32"/>
          <w:szCs w:val="32"/>
          <w:lang w:val="en-US" w:eastAsia="zh-CN"/>
        </w:rPr>
        <w:t>小组应当从质量和服务均能满足采购文件实质性响应要求的供应商中，按照报价由低到高的顺序推荐1-3名成交候选人。如果有效报价出现两家或两家以上相同者，则由采购人代表或</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小组成员摇号确定成交候选人排序。</w:t>
      </w:r>
    </w:p>
    <w:p w14:paraId="396D3E26">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15.</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小组成员对需要共同认定的事项存在争议的，应当按照少数服从多数的原则作出结论。持不同意见的</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小组成员应当在评审报告上签署不同意见及理由，否则视为同意评审报告。</w:t>
      </w:r>
    </w:p>
    <w:p w14:paraId="2699A609">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lang w:val="en-US" w:eastAsia="zh-CN"/>
        </w:rPr>
        <w:t>16.</w:t>
      </w:r>
      <w:r>
        <w:rPr>
          <w:rFonts w:hint="eastAsia" w:cs="宋体"/>
          <w:kern w:val="0"/>
          <w:sz w:val="32"/>
          <w:szCs w:val="32"/>
          <w:lang w:val="en-US" w:eastAsia="zh-CN"/>
        </w:rPr>
        <w:t>询比</w:t>
      </w:r>
      <w:r>
        <w:rPr>
          <w:rFonts w:hint="eastAsia" w:ascii="宋体" w:hAnsi="宋体" w:cs="宋体"/>
          <w:kern w:val="0"/>
          <w:sz w:val="32"/>
          <w:szCs w:val="32"/>
          <w:lang w:val="en-US" w:eastAsia="zh-CN"/>
        </w:rPr>
        <w:t>小组根据全体小组成员签字的原始评审记录和评审结果编写评审报告。</w:t>
      </w:r>
    </w:p>
    <w:p w14:paraId="2F4AB230">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本项目</w:t>
      </w:r>
      <w:r>
        <w:rPr>
          <w:rFonts w:hint="eastAsia" w:ascii="方正小标宋简体" w:hAnsi="方正小标宋简体" w:eastAsia="方正小标宋简体" w:cs="方正小标宋简体"/>
          <w:sz w:val="44"/>
          <w:szCs w:val="44"/>
          <w:lang w:eastAsia="zh-CN"/>
        </w:rPr>
        <w:t>询价</w:t>
      </w:r>
      <w:r>
        <w:rPr>
          <w:rFonts w:hint="eastAsia" w:ascii="方正小标宋简体" w:hAnsi="方正小标宋简体" w:eastAsia="方正小标宋简体" w:cs="方正小标宋简体"/>
          <w:sz w:val="44"/>
          <w:szCs w:val="44"/>
        </w:rPr>
        <w:t>评审表</w:t>
      </w:r>
    </w:p>
    <w:tbl>
      <w:tblPr>
        <w:tblStyle w:val="22"/>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87"/>
        <w:gridCol w:w="4913"/>
        <w:gridCol w:w="1220"/>
      </w:tblGrid>
      <w:tr w14:paraId="4061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405" w:type="dxa"/>
            <w:gridSpan w:val="4"/>
            <w:vAlign w:val="center"/>
          </w:tcPr>
          <w:p w14:paraId="62692EC0">
            <w:pPr>
              <w:adjustRightInd w:val="0"/>
              <w:snapToGrid w:val="0"/>
              <w:ind w:right="-10"/>
              <w:jc w:val="center"/>
              <w:rPr>
                <w:rFonts w:ascii="宋体" w:hAnsi="宋体"/>
                <w:b/>
                <w:bCs/>
                <w:sz w:val="30"/>
                <w:szCs w:val="30"/>
              </w:rPr>
            </w:pPr>
            <w:r>
              <w:rPr>
                <w:rFonts w:hint="eastAsia" w:ascii="宋体" w:hAnsi="宋体"/>
                <w:b/>
                <w:bCs/>
                <w:sz w:val="30"/>
                <w:szCs w:val="30"/>
              </w:rPr>
              <w:t>一、符合性评审表</w:t>
            </w:r>
          </w:p>
        </w:tc>
      </w:tr>
      <w:tr w14:paraId="3E2A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885" w:type="dxa"/>
            <w:tcBorders>
              <w:bottom w:val="single" w:color="auto" w:sz="4" w:space="0"/>
            </w:tcBorders>
            <w:vAlign w:val="center"/>
          </w:tcPr>
          <w:p w14:paraId="4F6094F8">
            <w:pPr>
              <w:adjustRightInd w:val="0"/>
              <w:snapToGrid w:val="0"/>
              <w:ind w:right="-10"/>
              <w:jc w:val="center"/>
              <w:rPr>
                <w:rFonts w:ascii="宋体" w:hAnsi="宋体"/>
                <w:sz w:val="30"/>
                <w:szCs w:val="30"/>
              </w:rPr>
            </w:pPr>
            <w:r>
              <w:rPr>
                <w:rFonts w:hint="eastAsia" w:ascii="宋体" w:hAnsi="宋体"/>
                <w:sz w:val="30"/>
                <w:szCs w:val="30"/>
              </w:rPr>
              <w:t>序号</w:t>
            </w:r>
          </w:p>
        </w:tc>
        <w:tc>
          <w:tcPr>
            <w:tcW w:w="2387" w:type="dxa"/>
            <w:tcBorders>
              <w:bottom w:val="single" w:color="auto" w:sz="4" w:space="0"/>
            </w:tcBorders>
            <w:vAlign w:val="center"/>
          </w:tcPr>
          <w:p w14:paraId="7BE0CA37">
            <w:pPr>
              <w:adjustRightInd w:val="0"/>
              <w:snapToGrid w:val="0"/>
              <w:ind w:right="-10"/>
              <w:jc w:val="left"/>
              <w:rPr>
                <w:rFonts w:ascii="宋体" w:hAnsi="宋体"/>
                <w:sz w:val="30"/>
                <w:szCs w:val="30"/>
              </w:rPr>
            </w:pPr>
            <w:r>
              <w:rPr>
                <w:rFonts w:hint="eastAsia" w:ascii="宋体" w:hAnsi="宋体"/>
                <w:sz w:val="30"/>
                <w:szCs w:val="30"/>
              </w:rPr>
              <w:t>指标名称</w:t>
            </w:r>
          </w:p>
        </w:tc>
        <w:tc>
          <w:tcPr>
            <w:tcW w:w="4913" w:type="dxa"/>
            <w:tcBorders>
              <w:bottom w:val="single" w:color="auto" w:sz="4" w:space="0"/>
            </w:tcBorders>
            <w:vAlign w:val="center"/>
          </w:tcPr>
          <w:p w14:paraId="1659F597">
            <w:pPr>
              <w:adjustRightInd w:val="0"/>
              <w:snapToGrid w:val="0"/>
              <w:ind w:right="-10"/>
              <w:jc w:val="center"/>
              <w:rPr>
                <w:rFonts w:ascii="宋体" w:hAnsi="宋体"/>
                <w:sz w:val="30"/>
                <w:szCs w:val="30"/>
              </w:rPr>
            </w:pPr>
            <w:r>
              <w:rPr>
                <w:rFonts w:hint="eastAsia" w:ascii="宋体" w:hAnsi="宋体"/>
                <w:sz w:val="30"/>
                <w:szCs w:val="30"/>
              </w:rPr>
              <w:t>指标要求</w:t>
            </w:r>
          </w:p>
        </w:tc>
        <w:tc>
          <w:tcPr>
            <w:tcW w:w="1220" w:type="dxa"/>
            <w:tcBorders>
              <w:bottom w:val="single" w:color="auto" w:sz="4" w:space="0"/>
            </w:tcBorders>
            <w:vAlign w:val="center"/>
          </w:tcPr>
          <w:p w14:paraId="4B845C2A">
            <w:pPr>
              <w:adjustRightInd w:val="0"/>
              <w:snapToGrid w:val="0"/>
              <w:ind w:right="-10"/>
              <w:jc w:val="center"/>
              <w:rPr>
                <w:rFonts w:ascii="宋体" w:hAnsi="宋体"/>
                <w:sz w:val="30"/>
                <w:szCs w:val="30"/>
              </w:rPr>
            </w:pPr>
            <w:r>
              <w:rPr>
                <w:rFonts w:hint="eastAsia" w:ascii="宋体" w:hAnsi="宋体"/>
                <w:sz w:val="30"/>
                <w:szCs w:val="30"/>
              </w:rPr>
              <w:t>是否通过</w:t>
            </w:r>
          </w:p>
        </w:tc>
      </w:tr>
      <w:tr w14:paraId="7D65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04B942FB">
            <w:pPr>
              <w:adjustRightInd w:val="0"/>
              <w:snapToGrid w:val="0"/>
              <w:ind w:right="-10"/>
              <w:jc w:val="center"/>
              <w:rPr>
                <w:rFonts w:ascii="宋体" w:hAnsi="宋体"/>
                <w:sz w:val="24"/>
                <w:szCs w:val="24"/>
              </w:rPr>
            </w:pPr>
            <w:r>
              <w:rPr>
                <w:rFonts w:hint="eastAsia" w:ascii="宋体" w:hAnsi="宋体"/>
                <w:sz w:val="24"/>
                <w:szCs w:val="24"/>
              </w:rPr>
              <w:t>1</w:t>
            </w:r>
          </w:p>
        </w:tc>
        <w:tc>
          <w:tcPr>
            <w:tcW w:w="2387" w:type="dxa"/>
            <w:vAlign w:val="center"/>
          </w:tcPr>
          <w:p w14:paraId="641CFF0C">
            <w:pPr>
              <w:ind w:right="-10"/>
              <w:jc w:val="left"/>
              <w:rPr>
                <w:rFonts w:ascii="宋体" w:hAnsi="宋体"/>
                <w:sz w:val="24"/>
                <w:szCs w:val="24"/>
              </w:rPr>
            </w:pPr>
            <w:r>
              <w:rPr>
                <w:rFonts w:hint="eastAsia" w:ascii="宋体" w:hAnsi="宋体"/>
                <w:sz w:val="24"/>
                <w:szCs w:val="24"/>
              </w:rPr>
              <w:t>营业执照</w:t>
            </w:r>
          </w:p>
        </w:tc>
        <w:tc>
          <w:tcPr>
            <w:tcW w:w="4913" w:type="dxa"/>
            <w:vAlign w:val="center"/>
          </w:tcPr>
          <w:p w14:paraId="4AE990DB">
            <w:pPr>
              <w:ind w:right="-10"/>
              <w:jc w:val="center"/>
              <w:rPr>
                <w:rFonts w:ascii="宋体" w:hAnsi="宋体"/>
                <w:sz w:val="24"/>
                <w:szCs w:val="24"/>
              </w:rPr>
            </w:pPr>
            <w:r>
              <w:rPr>
                <w:rFonts w:hint="eastAsia" w:ascii="宋体" w:hAnsi="宋体"/>
                <w:sz w:val="24"/>
                <w:szCs w:val="24"/>
              </w:rPr>
              <w:t>符合</w:t>
            </w:r>
            <w:r>
              <w:rPr>
                <w:rFonts w:hint="eastAsia" w:ascii="宋体" w:hAnsi="宋体"/>
                <w:sz w:val="24"/>
                <w:szCs w:val="24"/>
                <w:lang w:eastAsia="zh-CN"/>
              </w:rPr>
              <w:t>询价</w:t>
            </w:r>
            <w:r>
              <w:rPr>
                <w:rFonts w:hint="eastAsia" w:ascii="宋体" w:hAnsi="宋体"/>
                <w:sz w:val="24"/>
                <w:szCs w:val="24"/>
              </w:rPr>
              <w:t>文件要求</w:t>
            </w:r>
          </w:p>
        </w:tc>
        <w:tc>
          <w:tcPr>
            <w:tcW w:w="1220" w:type="dxa"/>
            <w:vAlign w:val="center"/>
          </w:tcPr>
          <w:p w14:paraId="271040E9">
            <w:pPr>
              <w:adjustRightInd w:val="0"/>
              <w:snapToGrid w:val="0"/>
              <w:ind w:right="-10"/>
              <w:jc w:val="center"/>
              <w:rPr>
                <w:rFonts w:ascii="宋体" w:hAnsi="宋体"/>
                <w:sz w:val="30"/>
                <w:szCs w:val="30"/>
              </w:rPr>
            </w:pPr>
          </w:p>
        </w:tc>
      </w:tr>
      <w:tr w14:paraId="7A42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35C1829E">
            <w:pPr>
              <w:adjustRightInd w:val="0"/>
              <w:snapToGrid w:val="0"/>
              <w:ind w:right="-10"/>
              <w:jc w:val="center"/>
              <w:rPr>
                <w:rFonts w:ascii="宋体" w:hAnsi="宋体"/>
                <w:sz w:val="24"/>
                <w:szCs w:val="24"/>
              </w:rPr>
            </w:pPr>
            <w:r>
              <w:rPr>
                <w:rFonts w:hint="eastAsia" w:ascii="宋体" w:hAnsi="宋体"/>
                <w:sz w:val="24"/>
                <w:szCs w:val="24"/>
              </w:rPr>
              <w:t>2</w:t>
            </w:r>
          </w:p>
        </w:tc>
        <w:tc>
          <w:tcPr>
            <w:tcW w:w="2387" w:type="dxa"/>
            <w:vAlign w:val="center"/>
          </w:tcPr>
          <w:p w14:paraId="47138F03">
            <w:pPr>
              <w:ind w:right="-10"/>
              <w:jc w:val="left"/>
              <w:rPr>
                <w:rFonts w:ascii="宋体" w:hAnsi="宋体"/>
                <w:sz w:val="24"/>
                <w:szCs w:val="24"/>
              </w:rPr>
            </w:pPr>
            <w:r>
              <w:rPr>
                <w:rFonts w:hint="eastAsia" w:ascii="宋体" w:hAnsi="宋体"/>
                <w:sz w:val="24"/>
                <w:szCs w:val="24"/>
              </w:rPr>
              <w:t>资格要求</w:t>
            </w:r>
          </w:p>
        </w:tc>
        <w:tc>
          <w:tcPr>
            <w:tcW w:w="4913" w:type="dxa"/>
            <w:vAlign w:val="center"/>
          </w:tcPr>
          <w:p w14:paraId="1162B19E">
            <w:pPr>
              <w:ind w:right="-10"/>
              <w:jc w:val="center"/>
              <w:rPr>
                <w:rFonts w:ascii="宋体" w:hAnsi="宋体"/>
                <w:sz w:val="24"/>
                <w:szCs w:val="24"/>
              </w:rPr>
            </w:pPr>
            <w:r>
              <w:rPr>
                <w:rFonts w:hint="eastAsia" w:ascii="宋体" w:hAnsi="宋体"/>
                <w:sz w:val="24"/>
                <w:szCs w:val="24"/>
              </w:rPr>
              <w:t>符合</w:t>
            </w:r>
            <w:r>
              <w:rPr>
                <w:rFonts w:hint="eastAsia" w:ascii="宋体" w:hAnsi="宋体"/>
                <w:sz w:val="24"/>
                <w:szCs w:val="24"/>
                <w:lang w:eastAsia="zh-CN"/>
              </w:rPr>
              <w:t>询价</w:t>
            </w:r>
            <w:r>
              <w:rPr>
                <w:rFonts w:hint="eastAsia" w:ascii="宋体" w:hAnsi="宋体"/>
                <w:sz w:val="24"/>
                <w:szCs w:val="24"/>
              </w:rPr>
              <w:t>文件要求</w:t>
            </w:r>
          </w:p>
        </w:tc>
        <w:tc>
          <w:tcPr>
            <w:tcW w:w="1220" w:type="dxa"/>
            <w:vAlign w:val="center"/>
          </w:tcPr>
          <w:p w14:paraId="22CD4454">
            <w:pPr>
              <w:adjustRightInd w:val="0"/>
              <w:snapToGrid w:val="0"/>
              <w:ind w:right="-10"/>
              <w:jc w:val="center"/>
              <w:rPr>
                <w:rFonts w:ascii="宋体" w:hAnsi="宋体"/>
                <w:sz w:val="30"/>
                <w:szCs w:val="30"/>
              </w:rPr>
            </w:pPr>
          </w:p>
        </w:tc>
      </w:tr>
      <w:tr w14:paraId="6F62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885" w:type="dxa"/>
            <w:vAlign w:val="center"/>
          </w:tcPr>
          <w:p w14:paraId="5D736990">
            <w:pPr>
              <w:adjustRightInd w:val="0"/>
              <w:snapToGrid w:val="0"/>
              <w:ind w:right="-10"/>
              <w:jc w:val="center"/>
              <w:rPr>
                <w:rFonts w:ascii="宋体" w:hAnsi="宋体"/>
                <w:sz w:val="24"/>
                <w:szCs w:val="24"/>
              </w:rPr>
            </w:pPr>
            <w:r>
              <w:rPr>
                <w:rFonts w:hint="eastAsia" w:ascii="宋体" w:hAnsi="宋体"/>
                <w:sz w:val="24"/>
                <w:szCs w:val="24"/>
              </w:rPr>
              <w:t>3</w:t>
            </w:r>
          </w:p>
        </w:tc>
        <w:tc>
          <w:tcPr>
            <w:tcW w:w="2387" w:type="dxa"/>
            <w:vAlign w:val="center"/>
          </w:tcPr>
          <w:p w14:paraId="7D9B63CD">
            <w:pPr>
              <w:ind w:right="-10"/>
              <w:jc w:val="left"/>
              <w:rPr>
                <w:rFonts w:ascii="宋体" w:hAnsi="宋体"/>
                <w:sz w:val="24"/>
                <w:szCs w:val="24"/>
              </w:rPr>
            </w:pPr>
            <w:r>
              <w:rPr>
                <w:rFonts w:hint="eastAsia" w:ascii="宋体" w:hAnsi="宋体"/>
                <w:sz w:val="24"/>
                <w:szCs w:val="24"/>
              </w:rPr>
              <w:t>服务期</w:t>
            </w:r>
          </w:p>
        </w:tc>
        <w:tc>
          <w:tcPr>
            <w:tcW w:w="4913" w:type="dxa"/>
            <w:vAlign w:val="center"/>
          </w:tcPr>
          <w:p w14:paraId="0C7B33BB">
            <w:pPr>
              <w:ind w:right="-10"/>
              <w:jc w:val="center"/>
              <w:rPr>
                <w:rFonts w:ascii="宋体" w:hAnsi="宋体"/>
                <w:sz w:val="24"/>
                <w:szCs w:val="24"/>
                <w:highlight w:val="green"/>
              </w:rPr>
            </w:pPr>
            <w:r>
              <w:rPr>
                <w:rFonts w:hint="eastAsia" w:ascii="宋体" w:hAnsi="宋体"/>
                <w:sz w:val="24"/>
                <w:szCs w:val="24"/>
              </w:rPr>
              <w:t>符合</w:t>
            </w:r>
            <w:r>
              <w:rPr>
                <w:rFonts w:hint="eastAsia" w:ascii="宋体" w:hAnsi="宋体"/>
                <w:sz w:val="24"/>
                <w:szCs w:val="24"/>
                <w:lang w:eastAsia="zh-CN"/>
              </w:rPr>
              <w:t>询价</w:t>
            </w:r>
            <w:r>
              <w:rPr>
                <w:rFonts w:hint="eastAsia" w:ascii="宋体" w:hAnsi="宋体"/>
                <w:sz w:val="24"/>
                <w:szCs w:val="24"/>
              </w:rPr>
              <w:t>文件要求</w:t>
            </w:r>
          </w:p>
        </w:tc>
        <w:tc>
          <w:tcPr>
            <w:tcW w:w="1220" w:type="dxa"/>
            <w:vAlign w:val="center"/>
          </w:tcPr>
          <w:p w14:paraId="594F6558">
            <w:pPr>
              <w:adjustRightInd w:val="0"/>
              <w:snapToGrid w:val="0"/>
              <w:ind w:right="-10"/>
              <w:jc w:val="center"/>
              <w:rPr>
                <w:rFonts w:ascii="宋体" w:hAnsi="宋体"/>
                <w:sz w:val="30"/>
                <w:szCs w:val="30"/>
              </w:rPr>
            </w:pPr>
          </w:p>
        </w:tc>
      </w:tr>
      <w:tr w14:paraId="6F17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885" w:type="dxa"/>
            <w:vAlign w:val="center"/>
          </w:tcPr>
          <w:p w14:paraId="52B7DC67">
            <w:pPr>
              <w:adjustRightInd w:val="0"/>
              <w:snapToGrid w:val="0"/>
              <w:ind w:right="-10"/>
              <w:jc w:val="center"/>
              <w:rPr>
                <w:rFonts w:ascii="宋体" w:hAnsi="宋体"/>
                <w:sz w:val="24"/>
                <w:szCs w:val="24"/>
              </w:rPr>
            </w:pPr>
            <w:r>
              <w:rPr>
                <w:rFonts w:hint="eastAsia" w:ascii="宋体" w:hAnsi="宋体"/>
                <w:sz w:val="24"/>
                <w:szCs w:val="24"/>
              </w:rPr>
              <w:t>4</w:t>
            </w:r>
          </w:p>
        </w:tc>
        <w:tc>
          <w:tcPr>
            <w:tcW w:w="2387" w:type="dxa"/>
            <w:vAlign w:val="center"/>
          </w:tcPr>
          <w:p w14:paraId="588009C3">
            <w:pPr>
              <w:ind w:right="-10"/>
              <w:jc w:val="left"/>
              <w:rPr>
                <w:rFonts w:ascii="宋体" w:hAnsi="宋体"/>
                <w:sz w:val="24"/>
                <w:szCs w:val="24"/>
              </w:rPr>
            </w:pPr>
            <w:r>
              <w:rPr>
                <w:rFonts w:hint="eastAsia" w:ascii="宋体" w:hAnsi="宋体"/>
                <w:sz w:val="24"/>
                <w:szCs w:val="24"/>
              </w:rPr>
              <w:t>付款方式响应</w:t>
            </w:r>
          </w:p>
        </w:tc>
        <w:tc>
          <w:tcPr>
            <w:tcW w:w="4913" w:type="dxa"/>
            <w:vAlign w:val="center"/>
          </w:tcPr>
          <w:p w14:paraId="5E2426AD">
            <w:pPr>
              <w:ind w:right="-10"/>
              <w:jc w:val="center"/>
              <w:rPr>
                <w:rFonts w:ascii="宋体" w:hAnsi="宋体"/>
                <w:sz w:val="24"/>
                <w:szCs w:val="24"/>
              </w:rPr>
            </w:pPr>
            <w:r>
              <w:rPr>
                <w:rFonts w:hint="eastAsia" w:ascii="宋体" w:hAnsi="宋体"/>
                <w:sz w:val="24"/>
                <w:szCs w:val="24"/>
              </w:rPr>
              <w:t>符合</w:t>
            </w:r>
            <w:r>
              <w:rPr>
                <w:rFonts w:hint="eastAsia" w:ascii="宋体" w:hAnsi="宋体"/>
                <w:sz w:val="24"/>
                <w:szCs w:val="24"/>
                <w:lang w:eastAsia="zh-CN"/>
              </w:rPr>
              <w:t>询价</w:t>
            </w:r>
            <w:r>
              <w:rPr>
                <w:rFonts w:hint="eastAsia" w:ascii="宋体" w:hAnsi="宋体"/>
                <w:sz w:val="24"/>
                <w:szCs w:val="24"/>
              </w:rPr>
              <w:t>文件要求</w:t>
            </w:r>
          </w:p>
        </w:tc>
        <w:tc>
          <w:tcPr>
            <w:tcW w:w="1220" w:type="dxa"/>
            <w:vAlign w:val="center"/>
          </w:tcPr>
          <w:p w14:paraId="4009F4AF">
            <w:pPr>
              <w:adjustRightInd w:val="0"/>
              <w:snapToGrid w:val="0"/>
              <w:ind w:right="-10"/>
              <w:jc w:val="center"/>
              <w:rPr>
                <w:rFonts w:ascii="宋体" w:hAnsi="宋体"/>
                <w:sz w:val="30"/>
                <w:szCs w:val="30"/>
                <w:highlight w:val="green"/>
              </w:rPr>
            </w:pPr>
          </w:p>
        </w:tc>
      </w:tr>
      <w:tr w14:paraId="265A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5" w:type="dxa"/>
            <w:vAlign w:val="center"/>
          </w:tcPr>
          <w:p w14:paraId="511385B3">
            <w:pPr>
              <w:adjustRightInd w:val="0"/>
              <w:snapToGrid w:val="0"/>
              <w:ind w:right="-10"/>
              <w:jc w:val="center"/>
              <w:rPr>
                <w:rFonts w:ascii="宋体" w:hAnsi="宋体"/>
                <w:sz w:val="24"/>
                <w:szCs w:val="24"/>
              </w:rPr>
            </w:pPr>
            <w:r>
              <w:rPr>
                <w:rFonts w:hint="eastAsia" w:ascii="宋体" w:hAnsi="宋体"/>
                <w:sz w:val="24"/>
                <w:szCs w:val="24"/>
              </w:rPr>
              <w:t>5</w:t>
            </w:r>
          </w:p>
        </w:tc>
        <w:tc>
          <w:tcPr>
            <w:tcW w:w="2387" w:type="dxa"/>
            <w:vAlign w:val="center"/>
          </w:tcPr>
          <w:p w14:paraId="07EB9441">
            <w:pPr>
              <w:ind w:right="-10"/>
              <w:jc w:val="left"/>
              <w:rPr>
                <w:rFonts w:ascii="宋体" w:hAnsi="宋体"/>
                <w:sz w:val="24"/>
                <w:szCs w:val="24"/>
              </w:rPr>
            </w:pPr>
            <w:r>
              <w:rPr>
                <w:rFonts w:hint="eastAsia" w:ascii="宋体" w:hAnsi="宋体"/>
                <w:sz w:val="24"/>
                <w:szCs w:val="24"/>
              </w:rPr>
              <w:t>响应文件签字盖章</w:t>
            </w:r>
          </w:p>
        </w:tc>
        <w:tc>
          <w:tcPr>
            <w:tcW w:w="4913" w:type="dxa"/>
            <w:vAlign w:val="center"/>
          </w:tcPr>
          <w:p w14:paraId="47021570">
            <w:pPr>
              <w:ind w:right="-10"/>
              <w:jc w:val="center"/>
              <w:rPr>
                <w:rFonts w:ascii="宋体" w:hAnsi="宋体"/>
                <w:sz w:val="24"/>
                <w:szCs w:val="24"/>
              </w:rPr>
            </w:pPr>
            <w:r>
              <w:rPr>
                <w:rFonts w:hint="eastAsia" w:ascii="宋体" w:hAnsi="宋体"/>
                <w:sz w:val="24"/>
                <w:szCs w:val="24"/>
              </w:rPr>
              <w:t>符合</w:t>
            </w:r>
            <w:r>
              <w:rPr>
                <w:rFonts w:hint="eastAsia" w:ascii="宋体" w:hAnsi="宋体"/>
                <w:sz w:val="24"/>
                <w:szCs w:val="24"/>
                <w:lang w:eastAsia="zh-CN"/>
              </w:rPr>
              <w:t>询价</w:t>
            </w:r>
            <w:r>
              <w:rPr>
                <w:rFonts w:hint="eastAsia" w:ascii="宋体" w:hAnsi="宋体"/>
                <w:sz w:val="24"/>
                <w:szCs w:val="24"/>
              </w:rPr>
              <w:t>文件要求</w:t>
            </w:r>
          </w:p>
        </w:tc>
        <w:tc>
          <w:tcPr>
            <w:tcW w:w="1220" w:type="dxa"/>
            <w:vAlign w:val="center"/>
          </w:tcPr>
          <w:p w14:paraId="127B8149">
            <w:pPr>
              <w:jc w:val="center"/>
              <w:rPr>
                <w:rFonts w:ascii="宋体" w:hAnsi="宋体"/>
                <w:color w:val="FF0000"/>
                <w:sz w:val="30"/>
                <w:szCs w:val="30"/>
              </w:rPr>
            </w:pPr>
          </w:p>
        </w:tc>
      </w:tr>
      <w:tr w14:paraId="105C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885" w:type="dxa"/>
            <w:vAlign w:val="center"/>
          </w:tcPr>
          <w:p w14:paraId="2C1F4080">
            <w:pPr>
              <w:adjustRightInd w:val="0"/>
              <w:snapToGrid w:val="0"/>
              <w:ind w:right="-10"/>
              <w:jc w:val="center"/>
              <w:rPr>
                <w:rFonts w:ascii="宋体" w:hAnsi="宋体"/>
                <w:sz w:val="24"/>
                <w:szCs w:val="24"/>
                <w:highlight w:val="green"/>
              </w:rPr>
            </w:pPr>
            <w:r>
              <w:rPr>
                <w:rFonts w:hint="eastAsia" w:ascii="宋体" w:hAnsi="宋体"/>
                <w:sz w:val="24"/>
                <w:szCs w:val="24"/>
              </w:rPr>
              <w:t>6</w:t>
            </w:r>
          </w:p>
        </w:tc>
        <w:tc>
          <w:tcPr>
            <w:tcW w:w="2387" w:type="dxa"/>
            <w:vAlign w:val="center"/>
          </w:tcPr>
          <w:p w14:paraId="7A731709">
            <w:pPr>
              <w:ind w:right="-10"/>
              <w:jc w:val="left"/>
              <w:rPr>
                <w:rFonts w:ascii="宋体" w:hAnsi="宋体"/>
                <w:sz w:val="24"/>
                <w:szCs w:val="24"/>
              </w:rPr>
            </w:pPr>
            <w:r>
              <w:rPr>
                <w:rFonts w:hint="eastAsia" w:ascii="宋体" w:hAnsi="宋体"/>
                <w:sz w:val="24"/>
                <w:szCs w:val="24"/>
              </w:rPr>
              <w:t>承诺书</w:t>
            </w:r>
          </w:p>
        </w:tc>
        <w:tc>
          <w:tcPr>
            <w:tcW w:w="4913" w:type="dxa"/>
            <w:vAlign w:val="center"/>
          </w:tcPr>
          <w:p w14:paraId="2B4A0330">
            <w:pPr>
              <w:ind w:right="-10"/>
              <w:jc w:val="center"/>
              <w:rPr>
                <w:rFonts w:ascii="宋体" w:hAnsi="宋体"/>
                <w:sz w:val="24"/>
                <w:szCs w:val="24"/>
              </w:rPr>
            </w:pPr>
            <w:r>
              <w:rPr>
                <w:rFonts w:hint="eastAsia" w:ascii="宋体" w:hAnsi="宋体"/>
                <w:sz w:val="24"/>
                <w:szCs w:val="24"/>
              </w:rPr>
              <w:t>符合</w:t>
            </w:r>
            <w:r>
              <w:rPr>
                <w:rFonts w:hint="eastAsia" w:ascii="宋体" w:hAnsi="宋体"/>
                <w:sz w:val="24"/>
                <w:szCs w:val="24"/>
                <w:lang w:eastAsia="zh-CN"/>
              </w:rPr>
              <w:t>询价</w:t>
            </w:r>
            <w:r>
              <w:rPr>
                <w:rFonts w:hint="eastAsia" w:ascii="宋体" w:hAnsi="宋体"/>
                <w:sz w:val="24"/>
                <w:szCs w:val="24"/>
              </w:rPr>
              <w:t>文件要求</w:t>
            </w:r>
          </w:p>
        </w:tc>
        <w:tc>
          <w:tcPr>
            <w:tcW w:w="1220" w:type="dxa"/>
            <w:vAlign w:val="center"/>
          </w:tcPr>
          <w:p w14:paraId="220BC489">
            <w:pPr>
              <w:adjustRightInd w:val="0"/>
              <w:snapToGrid w:val="0"/>
              <w:ind w:right="-10"/>
              <w:jc w:val="center"/>
              <w:rPr>
                <w:rFonts w:ascii="宋体" w:hAnsi="宋体"/>
                <w:sz w:val="30"/>
                <w:szCs w:val="30"/>
              </w:rPr>
            </w:pPr>
          </w:p>
        </w:tc>
      </w:tr>
      <w:tr w14:paraId="6FE0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885" w:type="dxa"/>
            <w:vAlign w:val="center"/>
          </w:tcPr>
          <w:p w14:paraId="7CF4CE1E">
            <w:pPr>
              <w:ind w:right="-10"/>
              <w:jc w:val="center"/>
              <w:rPr>
                <w:rFonts w:ascii="宋体" w:hAnsi="宋体"/>
                <w:color w:val="000000"/>
                <w:sz w:val="24"/>
                <w:szCs w:val="24"/>
              </w:rPr>
            </w:pPr>
            <w:r>
              <w:rPr>
                <w:rFonts w:hint="eastAsia" w:ascii="宋体" w:hAnsi="宋体"/>
                <w:sz w:val="24"/>
                <w:szCs w:val="24"/>
              </w:rPr>
              <w:t>7</w:t>
            </w:r>
          </w:p>
        </w:tc>
        <w:tc>
          <w:tcPr>
            <w:tcW w:w="2387" w:type="dxa"/>
            <w:vAlign w:val="center"/>
          </w:tcPr>
          <w:p w14:paraId="30D8A053">
            <w:pPr>
              <w:ind w:right="-10"/>
              <w:jc w:val="left"/>
              <w:rPr>
                <w:rFonts w:ascii="宋体" w:hAnsi="宋体"/>
                <w:bCs/>
                <w:sz w:val="24"/>
                <w:szCs w:val="24"/>
              </w:rPr>
            </w:pPr>
            <w:r>
              <w:rPr>
                <w:rFonts w:hint="eastAsia" w:ascii="宋体" w:hAnsi="宋体"/>
                <w:sz w:val="24"/>
                <w:szCs w:val="24"/>
              </w:rPr>
              <w:t>其他要求</w:t>
            </w:r>
          </w:p>
        </w:tc>
        <w:tc>
          <w:tcPr>
            <w:tcW w:w="4913" w:type="dxa"/>
            <w:vAlign w:val="center"/>
          </w:tcPr>
          <w:p w14:paraId="7BF6E252">
            <w:pPr>
              <w:ind w:right="-10"/>
              <w:jc w:val="center"/>
              <w:rPr>
                <w:rFonts w:ascii="宋体" w:hAnsi="宋体"/>
                <w:bCs/>
                <w:sz w:val="24"/>
                <w:szCs w:val="24"/>
              </w:rPr>
            </w:pPr>
            <w:r>
              <w:rPr>
                <w:rFonts w:hint="eastAsia" w:ascii="宋体" w:hAnsi="宋体"/>
                <w:sz w:val="24"/>
                <w:szCs w:val="24"/>
              </w:rPr>
              <w:t>符合</w:t>
            </w:r>
            <w:r>
              <w:rPr>
                <w:rFonts w:hint="eastAsia" w:ascii="宋体" w:hAnsi="宋体"/>
                <w:sz w:val="24"/>
                <w:szCs w:val="24"/>
                <w:lang w:eastAsia="zh-CN"/>
              </w:rPr>
              <w:t>询价</w:t>
            </w:r>
            <w:r>
              <w:rPr>
                <w:rFonts w:hint="eastAsia" w:ascii="宋体" w:hAnsi="宋体"/>
                <w:sz w:val="24"/>
                <w:szCs w:val="24"/>
              </w:rPr>
              <w:t>文件要求</w:t>
            </w:r>
          </w:p>
        </w:tc>
        <w:tc>
          <w:tcPr>
            <w:tcW w:w="1220" w:type="dxa"/>
            <w:vAlign w:val="center"/>
          </w:tcPr>
          <w:p w14:paraId="6B71A344">
            <w:pPr>
              <w:adjustRightInd w:val="0"/>
              <w:snapToGrid w:val="0"/>
              <w:ind w:right="-10"/>
              <w:jc w:val="center"/>
              <w:rPr>
                <w:rFonts w:ascii="宋体" w:hAnsi="宋体"/>
                <w:sz w:val="30"/>
                <w:szCs w:val="30"/>
                <w:highlight w:val="green"/>
              </w:rPr>
            </w:pPr>
          </w:p>
        </w:tc>
      </w:tr>
      <w:tr w14:paraId="2124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9405" w:type="dxa"/>
            <w:gridSpan w:val="4"/>
            <w:vAlign w:val="center"/>
          </w:tcPr>
          <w:p w14:paraId="2988D2CE">
            <w:pPr>
              <w:adjustRightInd w:val="0"/>
              <w:snapToGrid w:val="0"/>
              <w:ind w:right="-10"/>
              <w:rPr>
                <w:rFonts w:ascii="宋体" w:hAnsi="宋体"/>
                <w:b/>
                <w:color w:val="000000"/>
                <w:sz w:val="30"/>
                <w:szCs w:val="30"/>
              </w:rPr>
            </w:pPr>
            <w:r>
              <w:rPr>
                <w:rFonts w:hint="eastAsia" w:ascii="宋体" w:hAnsi="宋体"/>
                <w:sz w:val="28"/>
                <w:szCs w:val="28"/>
              </w:rPr>
              <w:t>评审指标通过标准：</w:t>
            </w:r>
            <w:r>
              <w:rPr>
                <w:rFonts w:hint="eastAsia" w:ascii="宋体" w:hAnsi="宋体"/>
                <w:color w:val="000000"/>
                <w:sz w:val="28"/>
                <w:szCs w:val="28"/>
              </w:rPr>
              <w:t>以上内容由</w:t>
            </w:r>
            <w:r>
              <w:rPr>
                <w:rFonts w:hint="eastAsia" w:ascii="宋体" w:hAnsi="宋体"/>
                <w:color w:val="000000"/>
                <w:sz w:val="28"/>
                <w:szCs w:val="28"/>
                <w:lang w:eastAsia="zh-CN"/>
              </w:rPr>
              <w:t>询价</w:t>
            </w:r>
            <w:r>
              <w:rPr>
                <w:rFonts w:hint="eastAsia" w:ascii="宋体" w:hAnsi="宋体"/>
                <w:color w:val="000000"/>
                <w:sz w:val="28"/>
                <w:szCs w:val="28"/>
              </w:rPr>
              <w:t>小组会按照上述评审标准逐项进行评审，判断响应情况，实质性响应的应评为通过，否则应评为不通过；有任何一项未通过的，</w:t>
            </w:r>
            <w:r>
              <w:rPr>
                <w:rFonts w:hint="eastAsia" w:ascii="宋体" w:hAnsi="宋体"/>
                <w:color w:val="000000"/>
                <w:sz w:val="28"/>
                <w:szCs w:val="28"/>
                <w:lang w:eastAsia="zh-CN"/>
              </w:rPr>
              <w:t>询价</w:t>
            </w:r>
            <w:r>
              <w:rPr>
                <w:rFonts w:hint="eastAsia" w:ascii="宋体" w:hAnsi="宋体"/>
                <w:color w:val="000000"/>
                <w:sz w:val="28"/>
                <w:szCs w:val="28"/>
              </w:rPr>
              <w:t>响应文件将被否决。</w:t>
            </w:r>
          </w:p>
        </w:tc>
      </w:tr>
    </w:tbl>
    <w:p w14:paraId="31FB5296">
      <w:pPr>
        <w:spacing w:line="560" w:lineRule="exact"/>
        <w:outlineLvl w:val="0"/>
        <w:rPr>
          <w:rFonts w:ascii="黑体" w:hAnsi="黑体" w:eastAsia="黑体" w:cs="黑体"/>
          <w:bCs/>
          <w:sz w:val="44"/>
          <w:szCs w:val="44"/>
        </w:rPr>
      </w:pPr>
    </w:p>
    <w:p w14:paraId="175F659A">
      <w:pPr>
        <w:spacing w:line="560" w:lineRule="exact"/>
        <w:outlineLvl w:val="0"/>
        <w:rPr>
          <w:rFonts w:ascii="黑体" w:hAnsi="黑体" w:eastAsia="黑体" w:cs="黑体"/>
          <w:bCs/>
          <w:sz w:val="44"/>
          <w:szCs w:val="44"/>
        </w:rPr>
      </w:pPr>
    </w:p>
    <w:p w14:paraId="39CE57BD">
      <w:pPr>
        <w:spacing w:line="560" w:lineRule="exact"/>
        <w:outlineLvl w:val="0"/>
        <w:rPr>
          <w:rFonts w:ascii="黑体" w:hAnsi="黑体" w:eastAsia="黑体" w:cs="黑体"/>
          <w:bCs/>
          <w:sz w:val="44"/>
          <w:szCs w:val="44"/>
        </w:rPr>
      </w:pPr>
    </w:p>
    <w:p w14:paraId="64EC8E08">
      <w:pPr>
        <w:spacing w:line="560" w:lineRule="exact"/>
        <w:outlineLvl w:val="0"/>
        <w:rPr>
          <w:rFonts w:ascii="黑体" w:hAnsi="黑体" w:eastAsia="黑体" w:cs="黑体"/>
          <w:bCs/>
          <w:sz w:val="44"/>
          <w:szCs w:val="44"/>
        </w:rPr>
      </w:pPr>
    </w:p>
    <w:p w14:paraId="0AC6C2A5">
      <w:pPr>
        <w:spacing w:line="560" w:lineRule="exact"/>
        <w:outlineLvl w:val="0"/>
        <w:rPr>
          <w:rFonts w:ascii="黑体" w:hAnsi="黑体" w:eastAsia="黑体" w:cs="黑体"/>
          <w:bCs/>
          <w:sz w:val="44"/>
          <w:szCs w:val="44"/>
        </w:rPr>
      </w:pPr>
    </w:p>
    <w:p w14:paraId="350BD5A5">
      <w:pPr>
        <w:spacing w:line="560" w:lineRule="exact"/>
        <w:jc w:val="center"/>
        <w:outlineLvl w:val="0"/>
        <w:rPr>
          <w:rFonts w:ascii="黑体" w:hAnsi="黑体" w:eastAsia="黑体" w:cs="黑体"/>
          <w:bCs/>
          <w:sz w:val="44"/>
          <w:szCs w:val="44"/>
        </w:rPr>
      </w:pPr>
      <w:bookmarkStart w:id="6" w:name="_Toc22690"/>
      <w:r>
        <w:rPr>
          <w:rFonts w:hint="eastAsia" w:ascii="黑体" w:hAnsi="黑体" w:eastAsia="黑体" w:cs="黑体"/>
          <w:bCs/>
          <w:sz w:val="44"/>
          <w:szCs w:val="44"/>
        </w:rPr>
        <w:t xml:space="preserve">第五章 </w:t>
      </w:r>
      <w:r>
        <w:rPr>
          <w:rFonts w:hint="eastAsia" w:ascii="黑体" w:hAnsi="黑体" w:eastAsia="黑体" w:cs="黑体"/>
          <w:bCs/>
          <w:sz w:val="44"/>
          <w:szCs w:val="44"/>
          <w:lang w:eastAsia="zh-CN"/>
        </w:rPr>
        <w:t>询价</w:t>
      </w:r>
      <w:r>
        <w:rPr>
          <w:rFonts w:hint="eastAsia" w:ascii="黑体" w:hAnsi="黑体" w:eastAsia="黑体" w:cs="黑体"/>
          <w:bCs/>
          <w:sz w:val="44"/>
          <w:szCs w:val="44"/>
        </w:rPr>
        <w:t>响应文件格式</w:t>
      </w:r>
      <w:bookmarkEnd w:id="6"/>
    </w:p>
    <w:p w14:paraId="1D51AB09">
      <w:pPr>
        <w:spacing w:line="700" w:lineRule="exact"/>
        <w:jc w:val="center"/>
        <w:rPr>
          <w:rFonts w:ascii="仿宋_GB2312" w:hAnsi="仿宋_GB2312" w:eastAsia="仿宋_GB2312" w:cs="仿宋_GB2312"/>
          <w:sz w:val="32"/>
          <w:szCs w:val="32"/>
        </w:rPr>
      </w:pPr>
    </w:p>
    <w:p w14:paraId="188D0449">
      <w:pPr>
        <w:jc w:val="center"/>
        <w:rPr>
          <w:rFonts w:hint="default" w:ascii="仿宋" w:hAnsi="仿宋" w:eastAsia="仿宋" w:cs="仿宋"/>
          <w:b/>
          <w:bCs/>
          <w:sz w:val="56"/>
          <w:szCs w:val="56"/>
          <w:lang w:val="en-US" w:eastAsia="zh-CN"/>
        </w:rPr>
      </w:pPr>
      <w:r>
        <w:rPr>
          <w:rFonts w:hint="eastAsia" w:ascii="仿宋" w:hAnsi="仿宋" w:eastAsia="仿宋" w:cs="仿宋"/>
          <w:b/>
          <w:bCs/>
          <w:sz w:val="56"/>
          <w:szCs w:val="56"/>
          <w:lang w:val="en-US" w:eastAsia="zh-CN"/>
        </w:rPr>
        <w:t>阜阳市肿瘤医院危险化学品采购及配送服务项目（二次）</w:t>
      </w:r>
    </w:p>
    <w:p w14:paraId="23532E96">
      <w:pPr>
        <w:jc w:val="center"/>
        <w:rPr>
          <w:rFonts w:hint="eastAsia" w:ascii="仿宋" w:hAnsi="仿宋" w:eastAsia="仿宋" w:cs="仿宋"/>
          <w:b/>
          <w:bCs/>
          <w:color w:val="000000" w:themeColor="text1"/>
          <w:sz w:val="52"/>
          <w:szCs w:val="52"/>
          <w:u w:val="none"/>
          <w:lang w:val="en-US" w:eastAsia="zh-CN"/>
          <w14:textFill>
            <w14:solidFill>
              <w14:schemeClr w14:val="tx1"/>
            </w14:solidFill>
          </w14:textFill>
        </w:rPr>
      </w:pPr>
    </w:p>
    <w:p w14:paraId="530E973E">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询</w:t>
      </w:r>
    </w:p>
    <w:p w14:paraId="6FD885D3">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lang w:val="en-US" w:eastAsia="zh-CN"/>
        </w:rPr>
      </w:pPr>
      <w:r>
        <w:rPr>
          <w:rFonts w:hint="eastAsia" w:ascii="仿宋" w:hAnsi="仿宋" w:eastAsia="仿宋" w:cs="仿宋"/>
          <w:b/>
          <w:bCs/>
          <w:color w:val="000000"/>
          <w:kern w:val="0"/>
          <w:sz w:val="72"/>
          <w:szCs w:val="72"/>
          <w:lang w:val="en-US" w:eastAsia="zh-CN"/>
        </w:rPr>
        <w:t>价</w:t>
      </w:r>
    </w:p>
    <w:p w14:paraId="272FCA59">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响</w:t>
      </w:r>
    </w:p>
    <w:p w14:paraId="5A02AFAC">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应</w:t>
      </w:r>
    </w:p>
    <w:p w14:paraId="52E68952">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文</w:t>
      </w:r>
    </w:p>
    <w:p w14:paraId="42E22C45">
      <w:pPr>
        <w:widowControl/>
        <w:shd w:val="clear" w:color="auto" w:fill="FFFFFF"/>
        <w:spacing w:before="100" w:beforeAutospacing="1" w:after="100" w:afterAutospacing="1" w:line="700" w:lineRule="exact"/>
        <w:jc w:val="center"/>
        <w:rPr>
          <w:rFonts w:ascii="仿宋_GB2312" w:hAnsi="仿宋_GB2312" w:eastAsia="仿宋_GB2312" w:cs="仿宋_GB2312"/>
          <w:color w:val="000000"/>
          <w:kern w:val="0"/>
          <w:sz w:val="32"/>
          <w:szCs w:val="32"/>
        </w:rPr>
      </w:pPr>
      <w:r>
        <w:rPr>
          <w:rFonts w:hint="eastAsia" w:ascii="仿宋" w:hAnsi="仿宋" w:eastAsia="仿宋" w:cs="仿宋"/>
          <w:b/>
          <w:bCs/>
          <w:color w:val="000000"/>
          <w:kern w:val="0"/>
          <w:sz w:val="72"/>
          <w:szCs w:val="72"/>
        </w:rPr>
        <w:t>件</w:t>
      </w:r>
    </w:p>
    <w:p w14:paraId="3DA39C7F">
      <w:pPr>
        <w:widowControl/>
        <w:shd w:val="clear" w:color="auto" w:fill="FFFFFF"/>
        <w:spacing w:before="100" w:beforeAutospacing="1" w:after="100" w:afterAutospacing="1" w:line="700" w:lineRule="exact"/>
        <w:ind w:firstLine="643" w:firstLineChars="200"/>
        <w:rPr>
          <w:rFonts w:ascii="仿宋_GB2312" w:hAnsi="仿宋_GB2312" w:eastAsia="仿宋_GB2312" w:cs="仿宋_GB2312"/>
          <w:b/>
          <w:bCs/>
          <w:color w:val="000000"/>
          <w:kern w:val="0"/>
          <w:sz w:val="32"/>
          <w:szCs w:val="32"/>
        </w:rPr>
      </w:pPr>
    </w:p>
    <w:p w14:paraId="323CE08A">
      <w:pPr>
        <w:widowControl/>
        <w:shd w:val="clear" w:color="auto" w:fill="FFFFFF"/>
        <w:spacing w:before="100" w:beforeAutospacing="1" w:after="100" w:afterAutospacing="1" w:line="700" w:lineRule="exact"/>
        <w:ind w:firstLine="1928" w:firstLineChars="600"/>
        <w:rPr>
          <w:rFonts w:ascii="仿宋_GB2312" w:hAnsi="仿宋_GB2312" w:eastAsia="仿宋_GB2312" w:cs="仿宋_GB2312"/>
          <w:b/>
          <w:bCs/>
          <w:color w:val="000000"/>
          <w:kern w:val="0"/>
          <w:sz w:val="32"/>
          <w:szCs w:val="32"/>
          <w:u w:val="single"/>
        </w:rPr>
      </w:pPr>
      <w:r>
        <w:rPr>
          <w:rFonts w:hint="eastAsia" w:ascii="仿宋_GB2312" w:hAnsi="仿宋_GB2312" w:eastAsia="仿宋_GB2312" w:cs="仿宋_GB2312"/>
          <w:b/>
          <w:bCs/>
          <w:color w:val="000000"/>
          <w:kern w:val="0"/>
          <w:sz w:val="32"/>
          <w:szCs w:val="32"/>
        </w:rPr>
        <w:t>供应商：</w:t>
      </w: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rPr>
        <w:t>         </w:t>
      </w:r>
    </w:p>
    <w:p w14:paraId="25338B1F">
      <w:pPr>
        <w:widowControl/>
        <w:shd w:val="clear" w:color="auto" w:fill="FFFFFF"/>
        <w:spacing w:before="100" w:beforeAutospacing="1" w:after="100" w:afterAutospacing="1" w:line="700" w:lineRule="exact"/>
        <w:ind w:firstLine="3534" w:firstLineChars="1100"/>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202</w:t>
      </w:r>
      <w:r>
        <w:rPr>
          <w:rFonts w:hint="eastAsia" w:ascii="仿宋_GB2312" w:hAnsi="仿宋_GB2312" w:eastAsia="仿宋_GB2312" w:cs="仿宋_GB2312"/>
          <w:b/>
          <w:bCs/>
          <w:color w:val="000000"/>
          <w:kern w:val="0"/>
          <w:sz w:val="32"/>
          <w:szCs w:val="32"/>
          <w:u w:val="single"/>
          <w:lang w:val="en-US" w:eastAsia="zh-CN"/>
        </w:rPr>
        <w:t>5</w:t>
      </w:r>
      <w:r>
        <w:rPr>
          <w:rFonts w:hint="eastAsia" w:ascii="仿宋_GB2312" w:hAnsi="仿宋_GB2312" w:eastAsia="仿宋_GB2312" w:cs="仿宋_GB2312"/>
          <w:b/>
          <w:bCs/>
          <w:color w:val="000000"/>
          <w:kern w:val="0"/>
          <w:sz w:val="32"/>
          <w:szCs w:val="32"/>
        </w:rPr>
        <w:t>年</w:t>
      </w: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0</w:t>
      </w:r>
      <w:r>
        <w:rPr>
          <w:rFonts w:hint="eastAsia" w:ascii="仿宋_GB2312" w:hAnsi="仿宋_GB2312" w:eastAsia="仿宋_GB2312" w:cs="仿宋_GB2312"/>
          <w:b/>
          <w:bCs/>
          <w:color w:val="000000"/>
          <w:kern w:val="0"/>
          <w:sz w:val="32"/>
          <w:szCs w:val="32"/>
          <w:u w:val="single"/>
          <w:lang w:val="en-US" w:eastAsia="zh-CN"/>
        </w:rPr>
        <w:t>8</w:t>
      </w:r>
      <w:r>
        <w:rPr>
          <w:rFonts w:hint="eastAsia" w:ascii="仿宋_GB2312" w:hAnsi="仿宋_GB2312" w:eastAsia="仿宋_GB2312" w:cs="仿宋_GB2312"/>
          <w:b/>
          <w:bCs/>
          <w:color w:val="000000"/>
          <w:kern w:val="0"/>
          <w:sz w:val="32"/>
          <w:szCs w:val="32"/>
        </w:rPr>
        <w:t>月</w:t>
      </w:r>
      <w:r>
        <w:rPr>
          <w:rFonts w:hint="eastAsia" w:ascii="仿宋_GB2312" w:hAnsi="仿宋_GB2312" w:eastAsia="仿宋_GB2312" w:cs="仿宋_GB2312"/>
          <w:b/>
          <w:bCs/>
          <w:color w:val="000000"/>
          <w:kern w:val="0"/>
          <w:sz w:val="32"/>
          <w:szCs w:val="32"/>
          <w:u w:val="single"/>
        </w:rPr>
        <w:t xml:space="preserve"> </w:t>
      </w:r>
      <w:r>
        <w:rPr>
          <w:rFonts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rPr>
        <w:t>日</w:t>
      </w:r>
      <w:bookmarkStart w:id="7" w:name="_Hlt509738521"/>
      <w:bookmarkEnd w:id="7"/>
      <w:bookmarkStart w:id="8" w:name="_Hlt519045391"/>
      <w:bookmarkEnd w:id="8"/>
      <w:bookmarkStart w:id="9" w:name="_Hlt519045470"/>
      <w:bookmarkEnd w:id="9"/>
      <w:bookmarkStart w:id="10" w:name="_Hlt50174708"/>
      <w:bookmarkEnd w:id="10"/>
      <w:bookmarkStart w:id="11" w:name="_Hlt533408877"/>
      <w:bookmarkEnd w:id="11"/>
      <w:bookmarkStart w:id="12" w:name="_Toc197934561"/>
      <w:bookmarkEnd w:id="12"/>
      <w:bookmarkStart w:id="13" w:name="_Hlt50174722"/>
      <w:bookmarkEnd w:id="13"/>
      <w:bookmarkStart w:id="14" w:name="_Toc282517740"/>
      <w:bookmarkEnd w:id="14"/>
      <w:bookmarkStart w:id="15" w:name="_Toc269135708"/>
      <w:bookmarkEnd w:id="15"/>
      <w:bookmarkStart w:id="16" w:name="_Hlt509738509"/>
      <w:bookmarkEnd w:id="16"/>
      <w:bookmarkStart w:id="17" w:name="_Hlt519068595"/>
      <w:bookmarkEnd w:id="17"/>
      <w:bookmarkStart w:id="18" w:name="_Hlt50174972"/>
      <w:bookmarkEnd w:id="18"/>
    </w:p>
    <w:p w14:paraId="78F85EE1">
      <w:pPr>
        <w:shd w:val="clear" w:color="auto" w:fill="FFFFFF"/>
        <w:spacing w:before="100" w:beforeAutospacing="1" w:after="100" w:afterAutospacing="1" w:line="560" w:lineRule="exact"/>
        <w:jc w:val="center"/>
        <w:rPr>
          <w:rFonts w:hint="eastAsia" w:ascii="黑体" w:hAnsi="黑体" w:eastAsia="黑体" w:cs="黑体"/>
          <w:color w:val="000000"/>
          <w:kern w:val="0"/>
          <w:sz w:val="44"/>
          <w:szCs w:val="44"/>
        </w:rPr>
      </w:pPr>
    </w:p>
    <w:p w14:paraId="3C47A731">
      <w:pPr>
        <w:shd w:val="clear" w:color="auto" w:fill="FFFFFF"/>
        <w:spacing w:before="100" w:beforeAutospacing="1" w:after="100" w:afterAutospacing="1" w:line="560" w:lineRule="exact"/>
        <w:jc w:val="center"/>
        <w:rPr>
          <w:rFonts w:ascii="黑体" w:hAnsi="黑体" w:eastAsia="黑体" w:cs="黑体"/>
          <w:color w:val="000000"/>
          <w:kern w:val="0"/>
          <w:sz w:val="44"/>
          <w:szCs w:val="44"/>
        </w:rPr>
      </w:pPr>
      <w:r>
        <w:rPr>
          <w:rFonts w:hint="eastAsia" w:ascii="黑体" w:hAnsi="黑体" w:eastAsia="黑体" w:cs="黑体"/>
          <w:color w:val="000000"/>
          <w:kern w:val="0"/>
          <w:sz w:val="44"/>
          <w:szCs w:val="44"/>
        </w:rPr>
        <w:t> </w:t>
      </w:r>
      <w:r>
        <w:rPr>
          <w:rFonts w:hint="eastAsia" w:ascii="黑体" w:hAnsi="黑体" w:eastAsia="黑体" w:cs="黑体"/>
          <w:b/>
          <w:bCs/>
          <w:color w:val="000000"/>
          <w:kern w:val="0"/>
          <w:sz w:val="44"/>
          <w:szCs w:val="44"/>
        </w:rPr>
        <w:t> 目录</w:t>
      </w:r>
    </w:p>
    <w:p w14:paraId="70C5FD72">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一、开标一览表</w:t>
      </w:r>
    </w:p>
    <w:p w14:paraId="7C314666">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二、响应函</w:t>
      </w:r>
    </w:p>
    <w:p w14:paraId="36F8C9B8">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三、承诺书</w:t>
      </w:r>
    </w:p>
    <w:p w14:paraId="6FE84078">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四、法人身份证明和授权委托书</w:t>
      </w:r>
    </w:p>
    <w:p w14:paraId="63C4A6B6">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内容要求响应表</w:t>
      </w:r>
    </w:p>
    <w:p w14:paraId="64491177">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六、分项报价表</w:t>
      </w:r>
    </w:p>
    <w:p w14:paraId="0F304CE5">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七、资格审查证明文件</w:t>
      </w:r>
    </w:p>
    <w:p w14:paraId="5A605D99">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八</w:t>
      </w:r>
      <w:r>
        <w:rPr>
          <w:rFonts w:hint="eastAsia" w:ascii="仿宋_GB2312" w:hAnsi="仿宋_GB2312" w:eastAsia="仿宋_GB2312" w:cs="仿宋_GB2312"/>
          <w:color w:val="000000"/>
          <w:kern w:val="0"/>
          <w:sz w:val="32"/>
          <w:szCs w:val="32"/>
        </w:rPr>
        <w:t>、供应商认为需要说明的其他内容</w:t>
      </w:r>
    </w:p>
    <w:p w14:paraId="49E359BC">
      <w:pPr>
        <w:widowControl/>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p>
    <w:p w14:paraId="57119213">
      <w:pPr>
        <w:widowControl/>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p>
    <w:p w14:paraId="5DE4C468">
      <w:pPr>
        <w:widowControl/>
        <w:jc w:val="left"/>
        <w:rPr>
          <w:rFonts w:ascii="黑体" w:hAnsi="黑体" w:eastAsia="黑体" w:cs="黑体"/>
          <w:color w:val="000000"/>
          <w:kern w:val="0"/>
          <w:sz w:val="32"/>
          <w:szCs w:val="32"/>
        </w:rPr>
      </w:pPr>
      <w:r>
        <w:rPr>
          <w:rFonts w:ascii="黑体" w:hAnsi="黑体" w:eastAsia="黑体" w:cs="黑体"/>
          <w:color w:val="000000"/>
          <w:kern w:val="0"/>
          <w:sz w:val="32"/>
          <w:szCs w:val="32"/>
        </w:rPr>
        <w:br w:type="page"/>
      </w:r>
    </w:p>
    <w:p w14:paraId="5D1A9637">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19" w:name="_Toc8835"/>
      <w:bookmarkStart w:id="20" w:name="_Toc17827"/>
      <w:r>
        <w:rPr>
          <w:rFonts w:hint="eastAsia" w:ascii="黑体" w:hAnsi="黑体" w:eastAsia="黑体" w:cs="黑体"/>
          <w:color w:val="000000"/>
          <w:kern w:val="0"/>
          <w:sz w:val="32"/>
          <w:szCs w:val="32"/>
        </w:rPr>
        <w:t>一、开标一览表</w:t>
      </w:r>
      <w:bookmarkEnd w:id="19"/>
      <w:bookmarkEnd w:id="20"/>
    </w:p>
    <w:tbl>
      <w:tblPr>
        <w:tblStyle w:val="22"/>
        <w:tblW w:w="9488" w:type="dxa"/>
        <w:jc w:val="center"/>
        <w:tblLayout w:type="fixed"/>
        <w:tblCellMar>
          <w:top w:w="0" w:type="dxa"/>
          <w:left w:w="0" w:type="dxa"/>
          <w:bottom w:w="0" w:type="dxa"/>
          <w:right w:w="0" w:type="dxa"/>
        </w:tblCellMar>
      </w:tblPr>
      <w:tblGrid>
        <w:gridCol w:w="2410"/>
        <w:gridCol w:w="7078"/>
      </w:tblGrid>
      <w:tr w14:paraId="78C108A3">
        <w:tblPrEx>
          <w:tblCellMar>
            <w:top w:w="0" w:type="dxa"/>
            <w:left w:w="0" w:type="dxa"/>
            <w:bottom w:w="0" w:type="dxa"/>
            <w:right w:w="0" w:type="dxa"/>
          </w:tblCellMar>
        </w:tblPrEx>
        <w:trPr>
          <w:trHeight w:val="843"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7C3E28">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 </w:t>
            </w:r>
            <w:r>
              <w:rPr>
                <w:rFonts w:hint="eastAsia" w:ascii="仿宋_GB2312" w:hAnsi="仿宋_GB2312" w:eastAsia="仿宋_GB2312" w:cs="仿宋_GB2312"/>
                <w:kern w:val="0"/>
                <w:sz w:val="32"/>
                <w:szCs w:val="32"/>
              </w:rPr>
              <w:t>供应商名称</w:t>
            </w:r>
          </w:p>
        </w:tc>
        <w:tc>
          <w:tcPr>
            <w:tcW w:w="7078"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09134A01">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14:paraId="21A83B1D">
        <w:tblPrEx>
          <w:tblCellMar>
            <w:top w:w="0" w:type="dxa"/>
            <w:left w:w="0" w:type="dxa"/>
            <w:bottom w:w="0" w:type="dxa"/>
            <w:right w:w="0" w:type="dxa"/>
          </w:tblCellMar>
        </w:tblPrEx>
        <w:trPr>
          <w:trHeight w:val="996"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EF8688">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响应范围</w:t>
            </w:r>
          </w:p>
        </w:tc>
        <w:tc>
          <w:tcPr>
            <w:tcW w:w="70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8FD70FF">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全部</w:t>
            </w:r>
          </w:p>
        </w:tc>
      </w:tr>
      <w:tr w14:paraId="6B314092">
        <w:tblPrEx>
          <w:tblCellMar>
            <w:top w:w="0" w:type="dxa"/>
            <w:left w:w="0" w:type="dxa"/>
            <w:bottom w:w="0" w:type="dxa"/>
            <w:right w:w="0" w:type="dxa"/>
          </w:tblCellMar>
        </w:tblPrEx>
        <w:trPr>
          <w:trHeight w:val="1259" w:hRule="atLeast"/>
          <w:jc w:val="center"/>
        </w:trPr>
        <w:tc>
          <w:tcPr>
            <w:tcW w:w="2410"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51FE5B26">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响应报价</w:t>
            </w:r>
          </w:p>
        </w:tc>
        <w:tc>
          <w:tcPr>
            <w:tcW w:w="70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2F4627F">
            <w:pPr>
              <w:widowControl/>
              <w:spacing w:before="100" w:beforeAutospacing="1" w:after="100" w:afterAutospacing="1" w:line="560" w:lineRule="exac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按分项报价填写单价，据实结算</w:t>
            </w:r>
          </w:p>
        </w:tc>
      </w:tr>
      <w:tr w14:paraId="2BD261EB">
        <w:tblPrEx>
          <w:tblCellMar>
            <w:top w:w="0" w:type="dxa"/>
            <w:left w:w="0" w:type="dxa"/>
            <w:bottom w:w="0" w:type="dxa"/>
            <w:right w:w="0" w:type="dxa"/>
          </w:tblCellMar>
        </w:tblPrEx>
        <w:trPr>
          <w:trHeight w:val="144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31B9E6">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是否响应付款方式</w:t>
            </w:r>
          </w:p>
        </w:tc>
        <w:tc>
          <w:tcPr>
            <w:tcW w:w="70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4928B92">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    否□   （划√）</w:t>
            </w:r>
          </w:p>
        </w:tc>
      </w:tr>
      <w:tr w14:paraId="29062FC5">
        <w:tblPrEx>
          <w:tblCellMar>
            <w:top w:w="0" w:type="dxa"/>
            <w:left w:w="0" w:type="dxa"/>
            <w:bottom w:w="0" w:type="dxa"/>
            <w:right w:w="0" w:type="dxa"/>
          </w:tblCellMar>
        </w:tblPrEx>
        <w:trPr>
          <w:trHeight w:val="1428"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9C5D59">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服务期</w:t>
            </w:r>
          </w:p>
        </w:tc>
        <w:tc>
          <w:tcPr>
            <w:tcW w:w="70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880A9CA">
            <w:pPr>
              <w:widowControl/>
              <w:spacing w:before="100" w:beforeAutospacing="1" w:after="100" w:afterAutospacing="1" w:line="560" w:lineRule="exact"/>
              <w:rPr>
                <w:rFonts w:ascii="仿宋_GB2312" w:hAnsi="仿宋_GB2312" w:eastAsia="仿宋_GB2312" w:cs="仿宋_GB2312"/>
                <w:kern w:val="0"/>
                <w:sz w:val="32"/>
                <w:szCs w:val="32"/>
              </w:rPr>
            </w:pPr>
          </w:p>
        </w:tc>
      </w:tr>
      <w:tr w14:paraId="61826127">
        <w:tblPrEx>
          <w:tblCellMar>
            <w:top w:w="0" w:type="dxa"/>
            <w:left w:w="0" w:type="dxa"/>
            <w:bottom w:w="0" w:type="dxa"/>
            <w:right w:w="0" w:type="dxa"/>
          </w:tblCellMar>
        </w:tblPrEx>
        <w:trPr>
          <w:trHeight w:val="758" w:hRule="atLeast"/>
          <w:jc w:val="center"/>
        </w:trPr>
        <w:tc>
          <w:tcPr>
            <w:tcW w:w="9488"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A7FEB2A">
            <w:pPr>
              <w:widowControl/>
              <w:spacing w:before="100" w:beforeAutospacing="1" w:after="100" w:afterAutospacing="1"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w:t>
            </w:r>
            <w:r>
              <w:rPr>
                <w:rFonts w:hint="eastAsia" w:ascii="仿宋_GB2312" w:hAnsi="仿宋_GB2312" w:eastAsia="仿宋_GB2312" w:cs="仿宋_GB2312"/>
                <w:kern w:val="0"/>
                <w:sz w:val="32"/>
                <w:szCs w:val="32"/>
                <w:lang w:val="en-US" w:eastAsia="zh-CN"/>
              </w:rPr>
              <w:t>他说明：供应商报价合计不得超过最高投标限价否则将会被否决响应。</w:t>
            </w:r>
          </w:p>
        </w:tc>
      </w:tr>
    </w:tbl>
    <w:p w14:paraId="578D4D9E">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1291F40E">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 xml:space="preserve">供应商： </w:t>
      </w:r>
      <w:r>
        <w:rPr>
          <w:rFonts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b/>
          <w:bCs/>
          <w:color w:val="000000"/>
          <w:kern w:val="0"/>
          <w:sz w:val="32"/>
          <w:szCs w:val="32"/>
        </w:rPr>
        <w:t>（盖章）        </w:t>
      </w:r>
    </w:p>
    <w:p w14:paraId="565AB2A7">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77A8E9E8">
      <w:pPr>
        <w:widowControl/>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法定代表人（或委托代理人）签字：  </w:t>
      </w:r>
    </w:p>
    <w:p w14:paraId="5E56C241">
      <w:pPr>
        <w:widowControl/>
        <w:jc w:val="left"/>
        <w:rPr>
          <w:rFonts w:ascii="黑体" w:hAnsi="黑体" w:eastAsia="黑体" w:cs="黑体"/>
          <w:color w:val="000000"/>
          <w:kern w:val="0"/>
          <w:sz w:val="32"/>
          <w:szCs w:val="32"/>
        </w:rPr>
      </w:pPr>
      <w:bookmarkStart w:id="21" w:name="_Hlt519045798"/>
      <w:bookmarkEnd w:id="21"/>
      <w:bookmarkStart w:id="22" w:name="_Toc282517742"/>
      <w:bookmarkEnd w:id="22"/>
      <w:bookmarkStart w:id="23" w:name="_Hlt509716873"/>
      <w:bookmarkEnd w:id="23"/>
      <w:bookmarkStart w:id="24" w:name="_Hlt533408409"/>
      <w:bookmarkEnd w:id="24"/>
      <w:bookmarkStart w:id="25" w:name="_Toc269135710"/>
      <w:bookmarkEnd w:id="25"/>
      <w:bookmarkStart w:id="26" w:name="_Hlt533408916"/>
      <w:bookmarkEnd w:id="26"/>
      <w:bookmarkStart w:id="27" w:name="_Hlt533409360"/>
      <w:bookmarkEnd w:id="27"/>
      <w:bookmarkStart w:id="28" w:name="_Toc197934563"/>
      <w:bookmarkEnd w:id="28"/>
      <w:bookmarkStart w:id="29" w:name="_Toc516969097"/>
      <w:bookmarkEnd w:id="29"/>
      <w:r>
        <w:rPr>
          <w:rFonts w:ascii="黑体" w:hAnsi="黑体" w:eastAsia="黑体" w:cs="黑体"/>
          <w:color w:val="000000"/>
          <w:kern w:val="0"/>
          <w:sz w:val="32"/>
          <w:szCs w:val="32"/>
        </w:rPr>
        <w:br w:type="page"/>
      </w:r>
    </w:p>
    <w:p w14:paraId="057A94ED">
      <w:pPr>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0" w:name="_Toc19859"/>
      <w:r>
        <w:rPr>
          <w:rFonts w:hint="eastAsia" w:ascii="黑体" w:hAnsi="黑体" w:eastAsia="黑体" w:cs="黑体"/>
          <w:color w:val="000000"/>
          <w:kern w:val="0"/>
          <w:sz w:val="32"/>
          <w:szCs w:val="32"/>
        </w:rPr>
        <w:t>二、响应函</w:t>
      </w:r>
      <w:bookmarkEnd w:id="30"/>
    </w:p>
    <w:p w14:paraId="227C437F">
      <w:pPr>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致：</w:t>
      </w:r>
      <w:r>
        <w:rPr>
          <w:rFonts w:hint="eastAsia" w:ascii="仿宋_GB2312" w:hAnsi="仿宋_GB2312" w:eastAsia="仿宋_GB2312" w:cs="仿宋_GB2312"/>
          <w:color w:val="000000"/>
          <w:kern w:val="0"/>
          <w:sz w:val="32"/>
          <w:szCs w:val="32"/>
          <w:u w:val="single"/>
        </w:rPr>
        <w:t xml:space="preserve"> </w:t>
      </w:r>
      <w:r>
        <w:rPr>
          <w:rFonts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rPr>
        <w:t>（采购人）</w:t>
      </w:r>
    </w:p>
    <w:p w14:paraId="2FD14FE4">
      <w:pPr>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1、根据贵单位发布的</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邀请书和</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文件，我们决定参加你们组织的“</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活动。</w:t>
      </w:r>
    </w:p>
    <w:p w14:paraId="168F61AD">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2、我方愿意按照</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文件约定的各项要求，向采购人提供所需的服务，投标总报价为</w:t>
      </w:r>
      <w:r>
        <w:rPr>
          <w:rFonts w:hint="eastAsia" w:ascii="仿宋_GB2312" w:hAnsi="仿宋_GB2312" w:eastAsia="仿宋_GB2312" w:cs="仿宋_GB2312"/>
          <w:color w:val="000000"/>
          <w:kern w:val="0"/>
          <w:sz w:val="32"/>
          <w:szCs w:val="32"/>
          <w:u w:val="single"/>
        </w:rPr>
        <w:t>         （大写）</w:t>
      </w:r>
      <w:r>
        <w:rPr>
          <w:rFonts w:hint="eastAsia" w:ascii="仿宋_GB2312" w:hAnsi="仿宋_GB2312" w:eastAsia="仿宋_GB2312" w:cs="仿宋_GB2312"/>
          <w:color w:val="000000"/>
          <w:kern w:val="0"/>
          <w:sz w:val="32"/>
          <w:szCs w:val="32"/>
        </w:rPr>
        <w:t>元人民币。</w:t>
      </w:r>
    </w:p>
    <w:p w14:paraId="41804F8A">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3、一旦我方成交，我方将严格履行合同约定的责任和义务，保证该项目的服务期为</w:t>
      </w:r>
      <w:r>
        <w:rPr>
          <w:rFonts w:hint="eastAsia" w:hAnsi="宋体"/>
          <w:szCs w:val="21"/>
          <w:u w:val="single"/>
        </w:rPr>
        <w:t xml:space="preserve">               </w:t>
      </w:r>
      <w:r>
        <w:rPr>
          <w:rFonts w:hint="eastAsia" w:ascii="仿宋_GB2312" w:hAnsi="仿宋_GB2312" w:eastAsia="仿宋_GB2312" w:cs="仿宋_GB2312"/>
          <w:color w:val="000000"/>
          <w:kern w:val="0"/>
          <w:sz w:val="32"/>
          <w:szCs w:val="32"/>
        </w:rPr>
        <w:t>。</w:t>
      </w:r>
    </w:p>
    <w:p w14:paraId="2CBE8FD2">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4、我方同意按照</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文件的要求，向贵方提交金额为人民币（大写）</w:t>
      </w:r>
      <w:r>
        <w:rPr>
          <w:rFonts w:hint="eastAsia" w:hAnsi="宋体" w:cs="宋体"/>
          <w:color w:val="000000"/>
          <w:szCs w:val="21"/>
          <w:u w:val="single"/>
        </w:rPr>
        <w:t xml:space="preserve">     </w:t>
      </w:r>
      <w:r>
        <w:rPr>
          <w:rFonts w:hint="eastAsia" w:hAnsi="宋体" w:cs="宋体"/>
          <w:color w:val="000000"/>
          <w:sz w:val="32"/>
          <w:szCs w:val="32"/>
          <w:u w:val="single"/>
        </w:rPr>
        <w:t>零元</w:t>
      </w:r>
      <w:r>
        <w:rPr>
          <w:rFonts w:hint="eastAsia" w:hAnsi="宋体" w:cs="宋体"/>
          <w:color w:val="000000"/>
          <w:szCs w:val="21"/>
          <w:u w:val="single"/>
        </w:rPr>
        <w:t xml:space="preserve">       </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u w:val="single"/>
        </w:rPr>
        <w:t>　　（小写）　　0元</w:t>
      </w:r>
      <w:r>
        <w:rPr>
          <w:rFonts w:hint="eastAsia" w:ascii="仿宋_GB2312" w:hAnsi="仿宋_GB2312" w:eastAsia="仿宋_GB2312" w:cs="仿宋_GB2312"/>
          <w:color w:val="000000"/>
          <w:kern w:val="0"/>
          <w:sz w:val="32"/>
          <w:szCs w:val="32"/>
        </w:rPr>
        <w:t xml:space="preserve"> 的</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响应保证金，并且承诺遵守</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文件中有关</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响应保证金的约定。。</w:t>
      </w:r>
    </w:p>
    <w:p w14:paraId="62EA78E2">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5、我方愿意提供贵方可能另外要求的、与</w:t>
      </w:r>
      <w:r>
        <w:rPr>
          <w:rFonts w:hint="eastAsia" w:ascii="仿宋_GB2312" w:hAnsi="仿宋_GB2312" w:eastAsia="仿宋_GB2312" w:cs="仿宋_GB2312"/>
          <w:color w:val="000000"/>
          <w:kern w:val="0"/>
          <w:sz w:val="32"/>
          <w:szCs w:val="32"/>
          <w:lang w:eastAsia="zh-CN"/>
        </w:rPr>
        <w:t>询价</w:t>
      </w:r>
      <w:r>
        <w:rPr>
          <w:rFonts w:hint="eastAsia" w:ascii="仿宋_GB2312" w:hAnsi="仿宋_GB2312" w:eastAsia="仿宋_GB2312" w:cs="仿宋_GB2312"/>
          <w:color w:val="000000"/>
          <w:kern w:val="0"/>
          <w:sz w:val="32"/>
          <w:szCs w:val="32"/>
        </w:rPr>
        <w:t>响应有关的文件资料，并保证我方已提供和将要提供的文件是真实的、准确的。</w:t>
      </w:r>
    </w:p>
    <w:p w14:paraId="1C1E2CDC">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我方完全理解你们不一定将合同授予最低报价的供应商。同时理解并接受采购人关于“如果所有投标报价均高于采购人认为的市场正常价格或服务上均满足不了采购人的要求或性价比方面脱离市场正常水平，采购人均有权否决所有响应”的条款。</w:t>
      </w:r>
    </w:p>
    <w:p w14:paraId="3DAFFD69">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7、我公司理解并尊重采购人拥有在签订合同前要求进行进一步商务谈判、并要求我公司给予优惠的权利，我公司将积极给予配合。</w:t>
      </w:r>
    </w:p>
    <w:p w14:paraId="021CF4BF">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w:t>
      </w:r>
      <w:r>
        <w:rPr>
          <w:rFonts w:hint="eastAsia" w:ascii="仿宋_GB2312" w:hAnsi="仿宋_GB2312" w:eastAsia="仿宋_GB2312" w:cs="仿宋_GB2312"/>
          <w:kern w:val="0"/>
          <w:sz w:val="32"/>
          <w:szCs w:val="32"/>
        </w:rPr>
        <w:t>、我方为本项目提交的</w:t>
      </w:r>
      <w:r>
        <w:rPr>
          <w:rFonts w:hint="eastAsia" w:ascii="仿宋_GB2312" w:hAnsi="仿宋_GB2312" w:eastAsia="仿宋_GB2312" w:cs="仿宋_GB2312"/>
          <w:b/>
          <w:kern w:val="0"/>
          <w:sz w:val="32"/>
          <w:szCs w:val="32"/>
          <w:lang w:eastAsia="zh-CN"/>
        </w:rPr>
        <w:t>询价</w:t>
      </w:r>
      <w:r>
        <w:rPr>
          <w:rFonts w:hint="eastAsia" w:ascii="仿宋_GB2312" w:hAnsi="仿宋_GB2312" w:eastAsia="仿宋_GB2312" w:cs="仿宋_GB2312"/>
          <w:b/>
          <w:kern w:val="0"/>
          <w:sz w:val="32"/>
          <w:szCs w:val="32"/>
        </w:rPr>
        <w:t>响应文件一式两份，其中正本一份、副本两份，电子版扫描件U盘一份。</w:t>
      </w:r>
    </w:p>
    <w:p w14:paraId="0B9CD538">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供应商：</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（盖单位公章）</w:t>
      </w:r>
    </w:p>
    <w:p w14:paraId="37EC4927">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法定代表人授权委托人：</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（签字）</w:t>
      </w:r>
    </w:p>
    <w:p w14:paraId="61785C0C">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法定代表人联系电话：</w:t>
      </w:r>
    </w:p>
    <w:p w14:paraId="3BAB78AE">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日期：</w:t>
      </w:r>
    </w:p>
    <w:p w14:paraId="3E7500A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通讯地址：</w:t>
      </w:r>
    </w:p>
    <w:p w14:paraId="3400567D">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邮政编码：</w:t>
      </w:r>
    </w:p>
    <w:p w14:paraId="5CA0BD2C">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电话：  </w:t>
      </w:r>
    </w:p>
    <w:p w14:paraId="62A69B75">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供应商开户行：</w:t>
      </w:r>
    </w:p>
    <w:p w14:paraId="401B7CB2">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账号：</w:t>
      </w:r>
    </w:p>
    <w:p w14:paraId="29BD9CD1">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DC03400">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44E10A4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79ED91D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3E0CDD0B">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ACB3777">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0B863F7">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78AE0050">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11988612">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2492250">
      <w:pPr>
        <w:pStyle w:val="20"/>
      </w:pPr>
    </w:p>
    <w:p w14:paraId="21D83A4D">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1" w:name="_Toc15064"/>
      <w:r>
        <w:rPr>
          <w:rFonts w:hint="eastAsia" w:ascii="黑体" w:hAnsi="黑体" w:eastAsia="黑体" w:cs="黑体"/>
          <w:color w:val="000000"/>
          <w:kern w:val="0"/>
          <w:sz w:val="32"/>
          <w:szCs w:val="32"/>
        </w:rPr>
        <w:t>三、承诺书</w:t>
      </w:r>
      <w:bookmarkEnd w:id="31"/>
    </w:p>
    <w:p w14:paraId="5BAD112F">
      <w:pPr>
        <w:widowControl/>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阜阳市肿瘤医院：</w:t>
      </w:r>
    </w:p>
    <w:p w14:paraId="52980386">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我公司郑重声明，我公司无以下不良信用记录情形：</w:t>
      </w:r>
    </w:p>
    <w:p w14:paraId="1CB7C428">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(1）公司被人民法院列入失信被执行人；</w:t>
      </w:r>
    </w:p>
    <w:p w14:paraId="0C44C661">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(2）公司、法定代表人或拟派项目负责人被人民检察院列入行贿犯罪档案；</w:t>
      </w:r>
    </w:p>
    <w:p w14:paraId="13F5F0B4">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(3）公司被市场监督管理部门列入企业经营异常名录；</w:t>
      </w:r>
    </w:p>
    <w:p w14:paraId="4298B589">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(4）公司被税务部门列入重大税收违法案件当事人名单；</w:t>
      </w:r>
    </w:p>
    <w:p w14:paraId="54F27041">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(5）公司被招投标监管部门列入严重违法失信行为记录名单（在处罚期限内的）。</w:t>
      </w:r>
    </w:p>
    <w:p w14:paraId="1D1D55A7">
      <w:pPr>
        <w:widowControl/>
        <w:shd w:val="clear" w:color="auto" w:fill="FFFFFF"/>
        <w:spacing w:before="100" w:beforeAutospacing="1" w:after="100" w:afterAutospacing="1" w:line="560" w:lineRule="exact"/>
        <w:ind w:firstLine="2240" w:firstLineChars="7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供应商 </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（盖单位公章）</w:t>
      </w:r>
    </w:p>
    <w:p w14:paraId="056582D8">
      <w:pPr>
        <w:widowControl/>
        <w:shd w:val="clear" w:color="auto" w:fill="FFFFFF"/>
        <w:spacing w:before="100" w:beforeAutospacing="1" w:after="100" w:afterAutospacing="1" w:line="560" w:lineRule="exact"/>
        <w:ind w:firstLine="320" w:firstLineChars="100"/>
        <w:jc w:val="left"/>
        <w:rPr>
          <w:rFonts w:ascii="仿宋_GB2312" w:hAnsi="仿宋_GB2312" w:eastAsia="仿宋_GB2312" w:cs="仿宋_GB2312"/>
          <w:color w:val="000000"/>
          <w:kern w:val="0"/>
          <w:sz w:val="32"/>
          <w:szCs w:val="32"/>
        </w:rPr>
      </w:pPr>
    </w:p>
    <w:p w14:paraId="687C0DE7">
      <w:pPr>
        <w:widowControl/>
        <w:shd w:val="clear" w:color="auto" w:fill="FFFFFF"/>
        <w:spacing w:before="100" w:beforeAutospacing="1" w:after="100" w:afterAutospacing="1" w:line="560" w:lineRule="exact"/>
        <w:ind w:firstLine="7040" w:firstLineChars="2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年   月   日</w:t>
      </w:r>
    </w:p>
    <w:p w14:paraId="206EBE8D">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3458DC5D">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33DE7404">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5F55D1B6">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7B418A16">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10715AB9">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7C6F1B72">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仿宋_GB2312" w:hAnsi="仿宋_GB2312" w:eastAsia="仿宋_GB2312" w:cs="仿宋_GB2312"/>
          <w:color w:val="000000"/>
          <w:kern w:val="0"/>
          <w:sz w:val="32"/>
          <w:szCs w:val="32"/>
        </w:rPr>
        <w:t> </w:t>
      </w:r>
      <w:bookmarkStart w:id="32" w:name="_Hlt509739007"/>
      <w:bookmarkEnd w:id="32"/>
      <w:bookmarkStart w:id="33" w:name="_Toc282517745"/>
      <w:bookmarkEnd w:id="33"/>
      <w:bookmarkStart w:id="34" w:name="_Toc246150332"/>
      <w:bookmarkEnd w:id="34"/>
      <w:bookmarkStart w:id="35" w:name="_Toc258576443"/>
      <w:bookmarkEnd w:id="35"/>
    </w:p>
    <w:p w14:paraId="406BC218">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6" w:name="_Toc19962"/>
      <w:r>
        <w:rPr>
          <w:rFonts w:hint="eastAsia" w:ascii="黑体" w:hAnsi="黑体" w:eastAsia="黑体" w:cs="黑体"/>
          <w:color w:val="000000"/>
          <w:kern w:val="0"/>
          <w:sz w:val="32"/>
          <w:szCs w:val="32"/>
        </w:rPr>
        <w:t>四、法人身份证明和授权委托书</w:t>
      </w:r>
      <w:bookmarkEnd w:id="36"/>
    </w:p>
    <w:p w14:paraId="71D5637A">
      <w:pPr>
        <w:spacing w:line="480" w:lineRule="auto"/>
        <w:ind w:firstLine="560" w:firstLineChars="200"/>
        <w:rPr>
          <w:rFonts w:ascii="宋体" w:hAnsi="宋体"/>
          <w:color w:val="000000"/>
          <w:sz w:val="28"/>
          <w:szCs w:val="28"/>
        </w:rPr>
      </w:pPr>
      <w:r>
        <w:rPr>
          <w:rFonts w:hint="eastAsia" w:ascii="宋体" w:hAnsi="宋体"/>
          <w:color w:val="000000"/>
          <w:sz w:val="28"/>
          <w:szCs w:val="28"/>
        </w:rPr>
        <w:t>供应商名称：</w:t>
      </w:r>
      <w:r>
        <w:rPr>
          <w:rFonts w:hint="eastAsia" w:ascii="宋体" w:hAnsi="宋体"/>
          <w:color w:val="000000"/>
          <w:sz w:val="28"/>
          <w:szCs w:val="28"/>
          <w:u w:val="single"/>
        </w:rPr>
        <w:t xml:space="preserve">                            </w:t>
      </w:r>
    </w:p>
    <w:p w14:paraId="4E0E2271">
      <w:pPr>
        <w:spacing w:line="480" w:lineRule="auto"/>
        <w:ind w:firstLine="560" w:firstLineChars="200"/>
        <w:rPr>
          <w:rFonts w:ascii="宋体" w:hAnsi="宋体"/>
          <w:color w:val="000000"/>
          <w:sz w:val="28"/>
          <w:szCs w:val="28"/>
        </w:rPr>
      </w:pPr>
      <w:r>
        <w:rPr>
          <w:rFonts w:hint="eastAsia" w:ascii="宋体" w:hAnsi="宋体"/>
          <w:color w:val="000000"/>
          <w:sz w:val="28"/>
          <w:szCs w:val="28"/>
        </w:rPr>
        <w:t>单位性质：</w:t>
      </w:r>
      <w:r>
        <w:rPr>
          <w:rFonts w:hint="eastAsia" w:ascii="宋体" w:hAnsi="宋体"/>
          <w:color w:val="000000"/>
          <w:sz w:val="28"/>
          <w:szCs w:val="28"/>
          <w:u w:val="single"/>
        </w:rPr>
        <w:t xml:space="preserve">                              </w:t>
      </w:r>
    </w:p>
    <w:p w14:paraId="239FACD2">
      <w:pPr>
        <w:spacing w:line="480" w:lineRule="auto"/>
        <w:ind w:firstLine="560" w:firstLineChars="200"/>
        <w:rPr>
          <w:rFonts w:ascii="宋体" w:hAnsi="宋体"/>
          <w:color w:val="000000"/>
          <w:sz w:val="28"/>
          <w:szCs w:val="28"/>
        </w:rPr>
      </w:pPr>
      <w:r>
        <w:rPr>
          <w:rFonts w:hint="eastAsia" w:ascii="宋体" w:hAnsi="宋体"/>
          <w:color w:val="000000"/>
          <w:sz w:val="28"/>
          <w:szCs w:val="28"/>
        </w:rPr>
        <w:t>公司地址：</w:t>
      </w:r>
      <w:r>
        <w:rPr>
          <w:rFonts w:hint="eastAsia" w:ascii="宋体" w:hAnsi="宋体"/>
          <w:color w:val="000000"/>
          <w:sz w:val="28"/>
          <w:szCs w:val="28"/>
          <w:u w:val="single"/>
        </w:rPr>
        <w:t xml:space="preserve">                              </w:t>
      </w:r>
    </w:p>
    <w:p w14:paraId="4C562318">
      <w:pPr>
        <w:spacing w:line="480" w:lineRule="auto"/>
        <w:ind w:firstLine="560" w:firstLineChars="20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日</w:t>
      </w:r>
    </w:p>
    <w:p w14:paraId="477F396A">
      <w:pPr>
        <w:spacing w:line="480" w:lineRule="auto"/>
        <w:ind w:firstLine="560" w:firstLineChars="200"/>
        <w:rPr>
          <w:rFonts w:ascii="宋体" w:hAnsi="宋体"/>
          <w:color w:val="000000"/>
          <w:sz w:val="28"/>
          <w:szCs w:val="28"/>
        </w:rPr>
      </w:pPr>
      <w:r>
        <w:rPr>
          <w:rFonts w:hint="eastAsia" w:ascii="宋体" w:hAnsi="宋体"/>
          <w:color w:val="000000"/>
          <w:sz w:val="28"/>
          <w:szCs w:val="28"/>
        </w:rPr>
        <w:t>经营期限：</w:t>
      </w:r>
      <w:r>
        <w:rPr>
          <w:rFonts w:ascii="宋体" w:hAnsi="宋体"/>
          <w:color w:val="000000"/>
          <w:sz w:val="28"/>
          <w:szCs w:val="28"/>
          <w:u w:val="single"/>
        </w:rPr>
        <w:t xml:space="preserve">     </w:t>
      </w:r>
      <w:r>
        <w:rPr>
          <w:rFonts w:hint="eastAsia" w:ascii="宋体" w:hAnsi="宋体"/>
          <w:color w:val="000000"/>
          <w:sz w:val="28"/>
          <w:szCs w:val="28"/>
          <w:u w:val="single"/>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日至</w:t>
      </w:r>
      <w:r>
        <w:rPr>
          <w:rFonts w:ascii="宋体" w:hAnsi="宋体"/>
          <w:color w:val="000000"/>
          <w:sz w:val="28"/>
          <w:szCs w:val="28"/>
          <w:u w:val="single"/>
        </w:rPr>
        <w:t xml:space="preserve">    </w:t>
      </w:r>
      <w:r>
        <w:rPr>
          <w:rFonts w:hint="eastAsia" w:ascii="宋体" w:hAnsi="宋体"/>
          <w:color w:val="000000"/>
          <w:sz w:val="28"/>
          <w:szCs w:val="28"/>
          <w:u w:val="single"/>
        </w:rPr>
        <w:t>年</w:t>
      </w:r>
      <w:r>
        <w:rPr>
          <w:rFonts w:ascii="宋体" w:hAnsi="宋体"/>
          <w:color w:val="000000"/>
          <w:sz w:val="28"/>
          <w:szCs w:val="28"/>
          <w:u w:val="single"/>
        </w:rPr>
        <w:t xml:space="preserve">    </w:t>
      </w:r>
      <w:r>
        <w:rPr>
          <w:rFonts w:hint="eastAsia" w:ascii="宋体" w:hAnsi="宋体"/>
          <w:color w:val="000000"/>
          <w:sz w:val="28"/>
          <w:szCs w:val="28"/>
          <w:u w:val="single"/>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日(到期不写视为长期)  </w:t>
      </w:r>
    </w:p>
    <w:p w14:paraId="37B88931">
      <w:pPr>
        <w:spacing w:line="480" w:lineRule="auto"/>
        <w:ind w:firstLine="560" w:firstLineChars="200"/>
        <w:rPr>
          <w:rFonts w:ascii="宋体" w:hAnsi="宋体"/>
          <w:color w:val="000000"/>
          <w:sz w:val="28"/>
          <w:szCs w:val="28"/>
        </w:rPr>
      </w:pPr>
      <w:r>
        <w:rPr>
          <w:rFonts w:hint="eastAsia" w:ascii="宋体" w:hAnsi="宋体"/>
          <w:color w:val="000000"/>
          <w:sz w:val="28"/>
          <w:szCs w:val="28"/>
        </w:rPr>
        <w:t>姓名：</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性别：</w:t>
      </w:r>
      <w:r>
        <w:rPr>
          <w:rFonts w:hint="eastAsia" w:ascii="宋体" w:hAnsi="宋体"/>
          <w:color w:val="000000"/>
          <w:sz w:val="28"/>
          <w:szCs w:val="28"/>
          <w:u w:val="single"/>
        </w:rPr>
        <w:t xml:space="preserve">       </w:t>
      </w:r>
      <w:r>
        <w:rPr>
          <w:rFonts w:hint="eastAsia" w:ascii="宋体" w:hAnsi="宋体"/>
          <w:color w:val="000000"/>
          <w:sz w:val="28"/>
          <w:szCs w:val="28"/>
        </w:rPr>
        <w:t>年龄：</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职务：</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_</w:t>
      </w:r>
    </w:p>
    <w:p w14:paraId="62793F97">
      <w:pPr>
        <w:spacing w:line="480" w:lineRule="auto"/>
        <w:ind w:firstLine="560" w:firstLineChars="200"/>
        <w:rPr>
          <w:rFonts w:ascii="宋体" w:hAnsi="宋体"/>
          <w:color w:val="000000"/>
          <w:sz w:val="28"/>
          <w:szCs w:val="28"/>
        </w:rPr>
      </w:pPr>
      <w:r>
        <w:rPr>
          <w:rFonts w:hint="eastAsia" w:ascii="宋体" w:hAnsi="宋体"/>
          <w:color w:val="000000"/>
          <w:sz w:val="28"/>
          <w:szCs w:val="28"/>
        </w:rPr>
        <w:t>系</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（供应商名称）的法定代表人。</w:t>
      </w:r>
    </w:p>
    <w:p w14:paraId="7E4F9595">
      <w:pPr>
        <w:spacing w:line="480" w:lineRule="auto"/>
        <w:ind w:firstLine="560" w:firstLineChars="200"/>
        <w:rPr>
          <w:rFonts w:ascii="宋体" w:hAnsi="宋体"/>
          <w:color w:val="000000"/>
          <w:sz w:val="28"/>
          <w:szCs w:val="28"/>
        </w:rPr>
      </w:pPr>
    </w:p>
    <w:p w14:paraId="3DA56E0C">
      <w:pPr>
        <w:spacing w:line="480" w:lineRule="auto"/>
        <w:ind w:firstLine="1120" w:firstLineChars="400"/>
        <w:rPr>
          <w:rFonts w:ascii="宋体" w:hAnsi="宋体"/>
          <w:color w:val="000000"/>
          <w:sz w:val="28"/>
          <w:szCs w:val="28"/>
        </w:rPr>
      </w:pPr>
      <w:r>
        <w:rPr>
          <w:rFonts w:hint="eastAsia" w:ascii="宋体" w:hAnsi="宋体"/>
          <w:color w:val="000000"/>
          <w:sz w:val="28"/>
          <w:szCs w:val="28"/>
        </w:rPr>
        <w:t>特此证明。</w:t>
      </w:r>
    </w:p>
    <w:p w14:paraId="7418DD85">
      <w:pPr>
        <w:spacing w:line="300" w:lineRule="auto"/>
        <w:rPr>
          <w:rFonts w:ascii="宋体" w:hAnsi="宋体"/>
          <w:color w:val="000000"/>
          <w:sz w:val="28"/>
          <w:szCs w:val="28"/>
          <w:u w:val="thick"/>
        </w:rPr>
      </w:pPr>
      <w:r>
        <w:rPr>
          <w:rFonts w:hint="eastAsia" w:ascii="宋体" w:hAnsi="宋体"/>
          <w:color w:val="000000"/>
          <w:sz w:val="28"/>
          <w:szCs w:val="28"/>
        </w:rPr>
        <w:t xml:space="preserve">    </w:t>
      </w:r>
      <w:r>
        <w:rPr>
          <w:rFonts w:hint="eastAsia" w:ascii="宋体" w:hAnsi="宋体"/>
          <w:color w:val="000000"/>
          <w:sz w:val="28"/>
          <w:szCs w:val="28"/>
          <w:u w:val="thick"/>
        </w:rPr>
        <w:t>附法定代表人身份证复印件</w:t>
      </w:r>
    </w:p>
    <w:p w14:paraId="54BEFE24">
      <w:pPr>
        <w:spacing w:line="480" w:lineRule="auto"/>
        <w:ind w:firstLine="960" w:firstLineChars="400"/>
        <w:rPr>
          <w:rFonts w:ascii="宋体" w:hAnsi="宋体"/>
          <w:color w:val="000000"/>
          <w:sz w:val="24"/>
          <w:szCs w:val="24"/>
        </w:rPr>
      </w:pPr>
      <w:r>
        <w:rPr>
          <w:rFonts w:ascii="宋体" w:hAnsi="宋体"/>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2809240</wp:posOffset>
                </wp:positionH>
                <wp:positionV relativeFrom="paragraph">
                  <wp:posOffset>125095</wp:posOffset>
                </wp:positionV>
                <wp:extent cx="2381250" cy="1428750"/>
                <wp:effectExtent l="8255" t="7620" r="10795" b="11430"/>
                <wp:wrapNone/>
                <wp:docPr id="1141661544" name="矩形 8"/>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221.2pt;margin-top:9.85pt;height:112.5pt;width:187.5pt;z-index:251662336;mso-width-relative:page;mso-height-relative:page;" fillcolor="#FFFFFF" filled="t" stroked="t" coordsize="21600,21600" o:gfxdata="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qjtCmNYAAAAKAQAADwAAAAAAAAABACAAAAAiAAAA&#10;ZHJzL2Rvd25yZXYueG1sUEsBAhQAFAAAAAgAh07iQAYdDhV7AgAACgUAAA4AAAAAAAAAAQAgAAAA&#10;JQEAAGRycy9lMm9Eb2MueG1sUEsFBgAAAAAGAAYAWQEAABIGAAAAAA==&#10;">
                <v:fill type="gradient" on="t" color2="#FFFFFF" angle="90" focus="100%" focussize="0,0">
                  <o:fill type="gradientUnscaled" v:ext="backwardCompatible"/>
                </v:fill>
                <v:stroke weight="1.25pt" color="#739CC3" miterlimit="8" joinstyle="miter"/>
                <v:imagedata o:title=""/>
                <o:lock v:ext="edit" aspectratio="f"/>
                <v:textbo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v:textbox>
              </v:rect>
            </w:pict>
          </mc:Fallback>
        </mc:AlternateContent>
      </w:r>
      <w:r>
        <w:rPr>
          <w:rFonts w:ascii="宋体" w:hAnsi="宋体"/>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180340</wp:posOffset>
                </wp:positionH>
                <wp:positionV relativeFrom="paragraph">
                  <wp:posOffset>115570</wp:posOffset>
                </wp:positionV>
                <wp:extent cx="2381250" cy="1428750"/>
                <wp:effectExtent l="8255" t="7620" r="10795" b="11430"/>
                <wp:wrapNone/>
                <wp:docPr id="352185744" name="矩形 7"/>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14.2pt;margin-top:9.1pt;height:112.5pt;width:187.5pt;z-index:251661312;mso-width-relative:page;mso-height-relative:page;" fillcolor="#FFFFFF" filled="t" stroked="t" coordsize="21600,21600" o:gfxdata="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dP6v/VAAAACQEAAA8AAAAAAAAAAQAgAAAAIgAAAGRy&#10;cy9kb3ducmV2LnhtbFBLAQIUABQAAAAIAIdO4kCo4ActegIAAAkFAAAOAAAAAAAAAAEAIAAAACQB&#10;AABkcnMvZTJvRG9jLnhtbFBLBQYAAAAABgAGAFkBAAAQBgAAAAA=&#10;">
                <v:fill type="gradient" on="t" color2="#FFFFFF" angle="90" focus="100%" focussize="0,0">
                  <o:fill type="gradientUnscaled" v:ext="backwardCompatible"/>
                </v:fill>
                <v:stroke weight="1.25pt" color="#739CC3" miterlimit="8" joinstyle="miter"/>
                <v:imagedata o:title=""/>
                <o:lock v:ext="edit" aspectratio="f"/>
                <v:textbo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v:textbox>
              </v:rect>
            </w:pict>
          </mc:Fallback>
        </mc:AlternateContent>
      </w:r>
      <w:r>
        <w:rPr>
          <w:rFonts w:hint="eastAsia" w:ascii="宋体" w:hAnsi="宋体"/>
          <w:color w:val="000000"/>
          <w:sz w:val="24"/>
          <w:szCs w:val="24"/>
        </w:rPr>
        <w:t xml:space="preserve"> </w:t>
      </w:r>
      <w:r>
        <w:rPr>
          <w:rFonts w:ascii="宋体" w:hAnsi="宋体"/>
          <w:color w:val="000000"/>
          <w:sz w:val="24"/>
          <w:szCs w:val="24"/>
        </w:rPr>
        <w:t xml:space="preserve">                          </w:t>
      </w:r>
    </w:p>
    <w:p w14:paraId="1C485B67">
      <w:pPr>
        <w:spacing w:line="300" w:lineRule="auto"/>
        <w:ind w:firstLine="480" w:firstLineChars="200"/>
        <w:rPr>
          <w:rFonts w:ascii="宋体" w:hAnsi="宋体"/>
          <w:color w:val="000000"/>
          <w:sz w:val="24"/>
          <w:szCs w:val="24"/>
        </w:rPr>
      </w:pPr>
    </w:p>
    <w:p w14:paraId="312C804A">
      <w:pPr>
        <w:spacing w:line="300" w:lineRule="auto"/>
        <w:ind w:firstLine="480" w:firstLineChars="200"/>
        <w:rPr>
          <w:rFonts w:ascii="宋体" w:hAnsi="宋体"/>
          <w:color w:val="000000"/>
          <w:sz w:val="24"/>
          <w:szCs w:val="24"/>
        </w:rPr>
      </w:pPr>
    </w:p>
    <w:p w14:paraId="0B41217E">
      <w:pPr>
        <w:spacing w:line="300" w:lineRule="auto"/>
        <w:ind w:firstLine="480" w:firstLineChars="200"/>
        <w:rPr>
          <w:rFonts w:ascii="宋体" w:hAnsi="宋体"/>
          <w:color w:val="000000"/>
          <w:sz w:val="24"/>
          <w:szCs w:val="24"/>
        </w:rPr>
      </w:pPr>
    </w:p>
    <w:p w14:paraId="42E8DB53">
      <w:pPr>
        <w:spacing w:line="300" w:lineRule="auto"/>
        <w:ind w:firstLine="480" w:firstLineChars="200"/>
        <w:rPr>
          <w:rFonts w:ascii="宋体" w:hAnsi="宋体"/>
          <w:color w:val="000000"/>
          <w:sz w:val="24"/>
          <w:szCs w:val="24"/>
        </w:rPr>
      </w:pPr>
    </w:p>
    <w:p w14:paraId="69654890">
      <w:pPr>
        <w:spacing w:line="300" w:lineRule="auto"/>
        <w:ind w:firstLine="480" w:firstLineChars="200"/>
        <w:rPr>
          <w:rFonts w:ascii="宋体" w:hAnsi="宋体"/>
          <w:color w:val="000000"/>
          <w:sz w:val="24"/>
          <w:szCs w:val="24"/>
        </w:rPr>
      </w:pPr>
    </w:p>
    <w:p w14:paraId="5952A69D">
      <w:pPr>
        <w:spacing w:line="300" w:lineRule="auto"/>
        <w:ind w:firstLine="480" w:firstLineChars="200"/>
        <w:rPr>
          <w:rFonts w:ascii="宋体" w:hAnsi="宋体"/>
          <w:color w:val="000000"/>
          <w:sz w:val="24"/>
          <w:szCs w:val="24"/>
        </w:rPr>
      </w:pPr>
    </w:p>
    <w:p w14:paraId="5B309861">
      <w:pPr>
        <w:spacing w:line="300" w:lineRule="auto"/>
        <w:ind w:firstLine="480" w:firstLineChars="200"/>
        <w:rPr>
          <w:rFonts w:ascii="宋体" w:hAnsi="宋体"/>
          <w:color w:val="000000"/>
          <w:sz w:val="24"/>
          <w:szCs w:val="24"/>
        </w:rPr>
      </w:pPr>
    </w:p>
    <w:p w14:paraId="3F9F508B">
      <w:pPr>
        <w:spacing w:line="300" w:lineRule="auto"/>
        <w:ind w:firstLine="480" w:firstLineChars="200"/>
        <w:rPr>
          <w:rFonts w:ascii="宋体" w:hAnsi="宋体"/>
          <w:color w:val="000000"/>
          <w:sz w:val="24"/>
          <w:szCs w:val="24"/>
        </w:rPr>
      </w:pPr>
    </w:p>
    <w:p w14:paraId="60D79656">
      <w:pPr>
        <w:spacing w:line="300" w:lineRule="auto"/>
        <w:ind w:firstLine="1312" w:firstLineChars="547"/>
        <w:rPr>
          <w:rFonts w:ascii="宋体" w:hAnsi="宋体"/>
          <w:color w:val="000000"/>
          <w:sz w:val="24"/>
          <w:szCs w:val="24"/>
        </w:rPr>
      </w:pPr>
      <w:r>
        <w:rPr>
          <w:rFonts w:hint="eastAsia" w:ascii="宋体" w:hAnsi="宋体"/>
          <w:color w:val="000000"/>
          <w:sz w:val="24"/>
          <w:szCs w:val="24"/>
        </w:rPr>
        <w:t>供应商名称：</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sz w:val="24"/>
          <w:szCs w:val="24"/>
        </w:rPr>
        <w:t>全称+盖章</w:t>
      </w:r>
      <w:r>
        <w:rPr>
          <w:rFonts w:hint="eastAsia" w:ascii="宋体" w:hAnsi="宋体"/>
          <w:color w:val="000000"/>
          <w:sz w:val="24"/>
          <w:szCs w:val="24"/>
        </w:rPr>
        <w:t>）</w:t>
      </w:r>
    </w:p>
    <w:p w14:paraId="0B386019">
      <w:pPr>
        <w:spacing w:line="300" w:lineRule="auto"/>
        <w:ind w:firstLine="5160" w:firstLineChars="2150"/>
        <w:rPr>
          <w:rFonts w:ascii="宋体" w:hAnsi="宋体"/>
          <w:color w:val="000000"/>
          <w:sz w:val="24"/>
          <w:szCs w:val="24"/>
          <w:u w:val="single"/>
        </w:rPr>
      </w:pPr>
    </w:p>
    <w:p w14:paraId="0A37D8A4">
      <w:pPr>
        <w:ind w:firstLine="5392" w:firstLineChars="2247"/>
        <w:jc w:val="left"/>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日</w:t>
      </w:r>
    </w:p>
    <w:p w14:paraId="3C53128D">
      <w:pPr>
        <w:jc w:val="left"/>
        <w:rPr>
          <w:rFonts w:ascii="宋体" w:hAnsi="宋体"/>
          <w:color w:val="000000"/>
          <w:sz w:val="24"/>
          <w:szCs w:val="24"/>
        </w:rPr>
      </w:pPr>
    </w:p>
    <w:p w14:paraId="0060FD9F">
      <w:pPr>
        <w:jc w:val="left"/>
        <w:rPr>
          <w:rFonts w:ascii="宋体" w:hAnsi="宋体"/>
          <w:color w:val="000000"/>
          <w:sz w:val="24"/>
          <w:szCs w:val="24"/>
        </w:rPr>
      </w:pPr>
    </w:p>
    <w:p w14:paraId="0245DF37">
      <w:pPr>
        <w:rPr>
          <w:rFonts w:ascii="Times New Roman" w:hAnsi="Times New Roman"/>
          <w:color w:val="000000"/>
          <w:szCs w:val="20"/>
        </w:rPr>
      </w:pPr>
    </w:p>
    <w:p w14:paraId="7AD0827B">
      <w:pPr>
        <w:rPr>
          <w:rFonts w:ascii="Times New Roman" w:hAnsi="Times New Roman"/>
          <w:color w:val="000000"/>
          <w:szCs w:val="20"/>
        </w:rPr>
      </w:pPr>
    </w:p>
    <w:p w14:paraId="27A465EF">
      <w:pPr>
        <w:jc w:val="center"/>
        <w:rPr>
          <w:rFonts w:ascii="Times New Roman" w:hAnsi="Times New Roman"/>
          <w:sz w:val="28"/>
          <w:szCs w:val="28"/>
        </w:rPr>
      </w:pPr>
      <w:r>
        <w:rPr>
          <w:rFonts w:hint="eastAsia" w:ascii="Times New Roman" w:hAnsi="宋体"/>
          <w:sz w:val="28"/>
          <w:szCs w:val="28"/>
        </w:rPr>
        <w:t>授权委托书</w:t>
      </w:r>
      <w:r>
        <w:rPr>
          <w:rFonts w:hint="eastAsia" w:ascii="Times New Roman" w:hAnsi="Times New Roman"/>
          <w:sz w:val="28"/>
          <w:szCs w:val="28"/>
        </w:rPr>
        <w:t>(</w:t>
      </w:r>
      <w:r>
        <w:rPr>
          <w:rFonts w:ascii="Times New Roman" w:hAnsi="Times New Roman"/>
          <w:sz w:val="28"/>
          <w:szCs w:val="28"/>
        </w:rPr>
        <w:t>法</w:t>
      </w:r>
      <w:r>
        <w:rPr>
          <w:rFonts w:hint="eastAsia" w:ascii="Times New Roman" w:hAnsi="Times New Roman"/>
          <w:sz w:val="28"/>
          <w:szCs w:val="28"/>
        </w:rPr>
        <w:t>定代表人</w:t>
      </w:r>
      <w:r>
        <w:rPr>
          <w:rFonts w:ascii="Times New Roman" w:hAnsi="Times New Roman"/>
          <w:sz w:val="28"/>
          <w:szCs w:val="28"/>
        </w:rPr>
        <w:t>投标</w:t>
      </w:r>
      <w:r>
        <w:rPr>
          <w:rFonts w:hint="eastAsia" w:ascii="Times New Roman" w:hAnsi="Times New Roman"/>
          <w:sz w:val="28"/>
          <w:szCs w:val="28"/>
        </w:rPr>
        <w:t>时不需要此文件)</w:t>
      </w:r>
    </w:p>
    <w:p w14:paraId="6B095A50">
      <w:pPr>
        <w:spacing w:after="120"/>
        <w:ind w:left="420" w:leftChars="200" w:firstLine="560" w:firstLineChars="200"/>
        <w:rPr>
          <w:rFonts w:ascii="宋体" w:hAnsi="宋体"/>
          <w:color w:val="000000"/>
          <w:sz w:val="28"/>
          <w:szCs w:val="28"/>
        </w:rPr>
      </w:pPr>
    </w:p>
    <w:p w14:paraId="0B81E9D9">
      <w:pPr>
        <w:spacing w:line="440" w:lineRule="exact"/>
        <w:ind w:firstLine="610"/>
        <w:rPr>
          <w:rFonts w:ascii="宋体" w:hAnsi="宋体"/>
          <w:color w:val="000000"/>
          <w:sz w:val="28"/>
          <w:szCs w:val="28"/>
        </w:rPr>
      </w:pPr>
      <w:r>
        <w:rPr>
          <w:rFonts w:hint="eastAsia" w:ascii="宋体" w:hAnsi="宋体"/>
          <w:color w:val="000000"/>
          <w:sz w:val="28"/>
          <w:szCs w:val="28"/>
        </w:rPr>
        <w:t>本人</w:t>
      </w:r>
      <w:r>
        <w:rPr>
          <w:rFonts w:hint="eastAsia" w:ascii="宋体" w:hAnsi="宋体"/>
          <w:color w:val="000000"/>
          <w:sz w:val="28"/>
          <w:szCs w:val="28"/>
          <w:u w:val="single"/>
        </w:rPr>
        <w:t xml:space="preserve">             </w:t>
      </w:r>
      <w:r>
        <w:rPr>
          <w:rFonts w:hint="eastAsia" w:ascii="宋体" w:hAnsi="宋体"/>
          <w:color w:val="000000"/>
          <w:sz w:val="28"/>
          <w:szCs w:val="28"/>
        </w:rPr>
        <w:t>（姓名）系</w:t>
      </w:r>
      <w:r>
        <w:rPr>
          <w:rFonts w:hint="eastAsia" w:ascii="宋体" w:hAnsi="宋体"/>
          <w:color w:val="000000"/>
          <w:sz w:val="28"/>
          <w:szCs w:val="28"/>
          <w:u w:val="single"/>
        </w:rPr>
        <w:t xml:space="preserve">                             </w:t>
      </w:r>
      <w:r>
        <w:rPr>
          <w:rFonts w:hint="eastAsia" w:ascii="宋体" w:hAnsi="宋体"/>
          <w:color w:val="000000"/>
          <w:sz w:val="28"/>
          <w:szCs w:val="28"/>
        </w:rPr>
        <w:t>（投 标 人 名 称）的法定代表人，现委托</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（姓名）为我方代理人。代理人根据授权，以我方名义签署、澄清、说明、递交、撤回、修改</w:t>
      </w:r>
      <w:r>
        <w:rPr>
          <w:rFonts w:hint="eastAsia" w:ascii="宋体" w:hAnsi="宋体"/>
          <w:color w:val="000000"/>
          <w:sz w:val="28"/>
          <w:szCs w:val="28"/>
          <w:u w:val="single"/>
        </w:rPr>
        <w:t xml:space="preserve">                </w:t>
      </w:r>
      <w:r>
        <w:rPr>
          <w:rFonts w:hint="eastAsia" w:ascii="宋体" w:hAnsi="宋体"/>
          <w:color w:val="000000"/>
          <w:sz w:val="28"/>
          <w:szCs w:val="28"/>
        </w:rPr>
        <w:t>(项目名称)</w:t>
      </w:r>
      <w:r>
        <w:rPr>
          <w:rFonts w:hint="eastAsia" w:ascii="宋体" w:hAnsi="宋体"/>
          <w:color w:val="000000"/>
          <w:sz w:val="28"/>
          <w:szCs w:val="28"/>
          <w:u w:val="single"/>
        </w:rPr>
        <w:t xml:space="preserve">           </w:t>
      </w:r>
      <w:r>
        <w:rPr>
          <w:rFonts w:hint="eastAsia" w:ascii="宋体" w:hAnsi="宋体"/>
          <w:color w:val="000000"/>
          <w:sz w:val="28"/>
          <w:szCs w:val="28"/>
        </w:rPr>
        <w:t xml:space="preserve"> 项目</w:t>
      </w:r>
      <w:r>
        <w:rPr>
          <w:rFonts w:hint="eastAsia" w:ascii="宋体" w:hAnsi="宋体"/>
          <w:color w:val="000000"/>
          <w:sz w:val="28"/>
          <w:szCs w:val="28"/>
          <w:lang w:eastAsia="zh-CN"/>
        </w:rPr>
        <w:t>询价</w:t>
      </w:r>
      <w:r>
        <w:rPr>
          <w:rFonts w:hint="eastAsia" w:ascii="宋体" w:hAnsi="宋体"/>
          <w:color w:val="000000"/>
          <w:sz w:val="28"/>
          <w:szCs w:val="28"/>
        </w:rPr>
        <w:t>文件、签订合同和处理有关事宜，其法律后果我方承担。</w:t>
      </w:r>
    </w:p>
    <w:p w14:paraId="396D60F0">
      <w:pPr>
        <w:spacing w:line="440" w:lineRule="exact"/>
        <w:rPr>
          <w:rFonts w:ascii="宋体" w:hAnsi="宋体"/>
          <w:color w:val="000000"/>
          <w:sz w:val="28"/>
          <w:szCs w:val="28"/>
        </w:rPr>
      </w:pPr>
      <w:r>
        <w:rPr>
          <w:rFonts w:hint="eastAsia" w:ascii="宋体" w:hAnsi="宋体"/>
          <w:color w:val="000000"/>
          <w:sz w:val="28"/>
          <w:szCs w:val="28"/>
        </w:rPr>
        <w:t xml:space="preserve">   </w:t>
      </w:r>
    </w:p>
    <w:p w14:paraId="38E36C16">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委托期限：</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7235060E">
      <w:pPr>
        <w:spacing w:line="440" w:lineRule="exact"/>
        <w:ind w:firstLine="560" w:firstLineChars="200"/>
        <w:rPr>
          <w:rFonts w:ascii="宋体" w:hAnsi="宋体"/>
          <w:color w:val="000000"/>
          <w:sz w:val="28"/>
          <w:szCs w:val="28"/>
        </w:rPr>
      </w:pPr>
      <w:r>
        <w:rPr>
          <w:rFonts w:hint="eastAsia" w:ascii="宋体" w:hAnsi="宋体"/>
          <w:color w:val="000000"/>
          <w:sz w:val="28"/>
          <w:szCs w:val="28"/>
        </w:rPr>
        <w:t>供应商:</w:t>
      </w:r>
      <w:r>
        <w:rPr>
          <w:rFonts w:hint="eastAsia" w:ascii="宋体" w:hAnsi="宋体"/>
          <w:color w:val="000000"/>
          <w:sz w:val="28"/>
          <w:szCs w:val="28"/>
          <w:u w:val="single"/>
        </w:rPr>
        <w:t xml:space="preserve">                                   </w:t>
      </w:r>
      <w:r>
        <w:rPr>
          <w:rFonts w:hint="eastAsia" w:ascii="宋体" w:hAnsi="宋体"/>
          <w:color w:val="000000"/>
          <w:sz w:val="28"/>
          <w:szCs w:val="28"/>
        </w:rPr>
        <w:t>（</w:t>
      </w:r>
      <w:r>
        <w:rPr>
          <w:rFonts w:hint="eastAsia" w:ascii="宋体" w:hAnsi="宋体"/>
          <w:sz w:val="28"/>
          <w:szCs w:val="28"/>
        </w:rPr>
        <w:t>全称+盖章</w:t>
      </w:r>
      <w:r>
        <w:rPr>
          <w:rFonts w:hint="eastAsia" w:ascii="宋体" w:hAnsi="宋体"/>
          <w:color w:val="000000"/>
          <w:sz w:val="28"/>
          <w:szCs w:val="28"/>
        </w:rPr>
        <w:t>）</w:t>
      </w:r>
    </w:p>
    <w:p w14:paraId="787E2F06">
      <w:pPr>
        <w:spacing w:line="440" w:lineRule="exact"/>
        <w:ind w:firstLine="560" w:firstLineChars="200"/>
        <w:rPr>
          <w:rFonts w:ascii="宋体" w:hAnsi="宋体"/>
          <w:color w:val="000000"/>
          <w:sz w:val="28"/>
          <w:szCs w:val="28"/>
        </w:rPr>
      </w:pPr>
      <w:r>
        <w:rPr>
          <w:rFonts w:hint="eastAsia" w:ascii="宋体" w:hAnsi="宋体"/>
          <w:color w:val="000000"/>
          <w:sz w:val="28"/>
          <w:szCs w:val="28"/>
        </w:rPr>
        <w:t>法定代表人：</w:t>
      </w:r>
      <w:r>
        <w:rPr>
          <w:rFonts w:hint="eastAsia" w:ascii="宋体" w:hAnsi="宋体"/>
          <w:color w:val="000000"/>
          <w:sz w:val="28"/>
          <w:szCs w:val="28"/>
          <w:u w:val="single"/>
        </w:rPr>
        <w:t xml:space="preserve">                              </w:t>
      </w:r>
      <w:r>
        <w:rPr>
          <w:rFonts w:hint="eastAsia" w:ascii="宋体" w:hAnsi="宋体"/>
          <w:color w:val="000000"/>
          <w:sz w:val="28"/>
          <w:szCs w:val="28"/>
        </w:rPr>
        <w:t>（签字或签章）</w:t>
      </w:r>
    </w:p>
    <w:p w14:paraId="001547DF">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身份证号码：</w:t>
      </w:r>
      <w:r>
        <w:rPr>
          <w:rFonts w:hint="eastAsia" w:ascii="宋体" w:hAnsi="宋体"/>
          <w:color w:val="000000"/>
          <w:sz w:val="28"/>
          <w:szCs w:val="28"/>
          <w:u w:val="single"/>
        </w:rPr>
        <w:t xml:space="preserve">                                    </w:t>
      </w:r>
    </w:p>
    <w:p w14:paraId="21384A3B">
      <w:pPr>
        <w:spacing w:line="440" w:lineRule="exact"/>
        <w:ind w:firstLine="560" w:firstLineChars="200"/>
        <w:rPr>
          <w:rFonts w:ascii="宋体" w:hAnsi="宋体"/>
          <w:color w:val="000000"/>
          <w:sz w:val="28"/>
          <w:szCs w:val="28"/>
        </w:rPr>
      </w:pPr>
    </w:p>
    <w:p w14:paraId="5F52CE56">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委托代理人姓名：</w:t>
      </w:r>
      <w:r>
        <w:rPr>
          <w:rFonts w:hint="eastAsia" w:ascii="宋体" w:hAnsi="宋体"/>
          <w:color w:val="000000"/>
          <w:sz w:val="28"/>
          <w:szCs w:val="28"/>
          <w:u w:val="single"/>
        </w:rPr>
        <w:t xml:space="preserve">                                </w:t>
      </w:r>
    </w:p>
    <w:p w14:paraId="2F6A644B">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身份证号码：</w:t>
      </w:r>
      <w:r>
        <w:rPr>
          <w:rFonts w:hint="eastAsia" w:ascii="宋体" w:hAnsi="宋体"/>
          <w:color w:val="000000"/>
          <w:sz w:val="28"/>
          <w:szCs w:val="28"/>
          <w:u w:val="single"/>
        </w:rPr>
        <w:t xml:space="preserve">                                    </w:t>
      </w:r>
    </w:p>
    <w:p w14:paraId="6760B66D">
      <w:pPr>
        <w:spacing w:line="440" w:lineRule="exact"/>
        <w:ind w:firstLine="560" w:firstLineChars="200"/>
        <w:rPr>
          <w:rFonts w:ascii="宋体" w:hAnsi="宋体"/>
          <w:color w:val="000000"/>
          <w:sz w:val="28"/>
          <w:szCs w:val="28"/>
        </w:rPr>
      </w:pPr>
      <w:r>
        <w:rPr>
          <w:rFonts w:hint="eastAsia" w:ascii="宋体" w:hAnsi="宋体"/>
          <w:color w:val="000000"/>
          <w:sz w:val="28"/>
          <w:szCs w:val="28"/>
        </w:rPr>
        <w:t>委托代理人手机号：</w:t>
      </w:r>
      <w:r>
        <w:rPr>
          <w:rFonts w:hint="eastAsia" w:ascii="宋体" w:hAnsi="宋体"/>
          <w:color w:val="000000"/>
          <w:sz w:val="28"/>
          <w:szCs w:val="28"/>
          <w:u w:val="single"/>
        </w:rPr>
        <w:t xml:space="preserve">                              </w:t>
      </w:r>
    </w:p>
    <w:p w14:paraId="7EFCE0D7">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委托代理人电子邮箱：</w:t>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073AA09F">
      <w:pPr>
        <w:spacing w:line="440" w:lineRule="exact"/>
        <w:ind w:firstLine="560" w:firstLineChars="200"/>
        <w:rPr>
          <w:rFonts w:ascii="宋体" w:hAnsi="宋体"/>
          <w:color w:val="000000"/>
          <w:sz w:val="28"/>
          <w:szCs w:val="28"/>
        </w:rPr>
      </w:pPr>
    </w:p>
    <w:p w14:paraId="6593E048">
      <w:pPr>
        <w:spacing w:line="440" w:lineRule="exact"/>
        <w:ind w:firstLine="560" w:firstLineChars="200"/>
        <w:rPr>
          <w:rFonts w:ascii="宋体" w:hAnsi="宋体"/>
          <w:color w:val="000000"/>
          <w:sz w:val="28"/>
          <w:szCs w:val="28"/>
        </w:rPr>
      </w:pPr>
      <w:r>
        <w:rPr>
          <w:rFonts w:hint="eastAsia" w:ascii="宋体" w:hAnsi="宋体"/>
          <w:color w:val="000000"/>
          <w:sz w:val="28"/>
          <w:szCs w:val="28"/>
        </w:rPr>
        <w:t>代理人无转委托权。</w:t>
      </w:r>
    </w:p>
    <w:p w14:paraId="1A3AC216">
      <w:pPr>
        <w:spacing w:line="440" w:lineRule="exact"/>
        <w:ind w:firstLine="560" w:firstLineChars="200"/>
        <w:rPr>
          <w:rFonts w:ascii="宋体" w:hAnsi="宋体"/>
          <w:color w:val="000000"/>
          <w:sz w:val="28"/>
          <w:szCs w:val="28"/>
        </w:rPr>
      </w:pPr>
    </w:p>
    <w:p w14:paraId="6EB5E686">
      <w:pPr>
        <w:spacing w:line="440" w:lineRule="exact"/>
        <w:ind w:firstLine="2710" w:firstLineChars="968"/>
        <w:rPr>
          <w:rFonts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年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48181CD5">
      <w:pPr>
        <w:spacing w:after="120"/>
        <w:ind w:left="420" w:leftChars="200" w:firstLine="560" w:firstLineChars="200"/>
        <w:rPr>
          <w:rFonts w:ascii="宋体" w:hAnsi="宋体"/>
          <w:color w:val="000000"/>
          <w:sz w:val="28"/>
          <w:szCs w:val="28"/>
        </w:rPr>
      </w:pPr>
    </w:p>
    <w:p w14:paraId="51273D9A">
      <w:pPr>
        <w:spacing w:line="360" w:lineRule="auto"/>
        <w:ind w:firstLine="560" w:firstLineChars="200"/>
        <w:rPr>
          <w:rFonts w:ascii="宋体" w:hAnsi="宋体"/>
          <w:color w:val="000000"/>
          <w:sz w:val="28"/>
          <w:szCs w:val="28"/>
        </w:rPr>
      </w:pPr>
      <w:r>
        <w:rPr>
          <w:rFonts w:hint="eastAsia" w:ascii="宋体" w:hAnsi="宋体"/>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285115</wp:posOffset>
                </wp:positionH>
                <wp:positionV relativeFrom="paragraph">
                  <wp:posOffset>104140</wp:posOffset>
                </wp:positionV>
                <wp:extent cx="2571750" cy="1428750"/>
                <wp:effectExtent l="7620" t="7620" r="11430" b="11430"/>
                <wp:wrapNone/>
                <wp:docPr id="180080408" name="矩形 6"/>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6" o:spid="_x0000_s1026" o:spt="1" style="position:absolute;left:0pt;margin-left:22.45pt;margin-top:8.2pt;height:112.5pt;width:202.5pt;z-index:251660288;mso-width-relative:page;mso-height-relative:page;" fillcolor="#FFFFFF" filled="t" stroked="t" coordsize="21600,21600" o:gfxdata="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L+zM/0wAAAAkBAAAPAAAAAAAAAAEAIAAAACIAAABkcnMv&#10;ZG93bnJldi54bWxQSwECFAAUAAAACACHTuJAQJWqWnoCAAAJBQAADgAAAAAAAAABACAAAAAiAQAA&#10;ZHJzL2Uyb0RvYy54bWxQSwUGAAAAAAYABgBZAQAADgYAAAAA&#10;">
                <v:fill type="gradient" on="t" color2="#FFFFFF" angle="90" focus="100%" focussize="0,0">
                  <o:fill type="gradientUnscaled" v:ext="backwardCompatible"/>
                </v:fill>
                <v:stroke weight="1.25pt" color="#739CC3" miterlimit="8" joinstyle="miter"/>
                <v:imagedata o:title=""/>
                <o:lock v:ext="edit" aspectratio="f"/>
                <v:textbo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v:textbox>
              </v:rect>
            </w:pict>
          </mc:Fallback>
        </mc:AlternateContent>
      </w:r>
      <w:r>
        <w:rPr>
          <w:rFonts w:hint="eastAsia" w:ascii="宋体" w:hAnsi="宋体"/>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2961640</wp:posOffset>
                </wp:positionH>
                <wp:positionV relativeFrom="paragraph">
                  <wp:posOffset>104140</wp:posOffset>
                </wp:positionV>
                <wp:extent cx="2571750" cy="1428750"/>
                <wp:effectExtent l="7620" t="7620" r="11430" b="11430"/>
                <wp:wrapNone/>
                <wp:docPr id="1501862358" name="矩形 5"/>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3.2pt;margin-top:8.2pt;height:112.5pt;width:202.5pt;z-index:251659264;mso-width-relative:page;mso-height-relative:page;" fillcolor="#FFFFFF" filled="t" stroked="t" coordsize="21600,21600" o:gfxdata="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qLFABdUAAAAKAQAADwAAAAAAAAABACAAAAAiAAAAZHJz&#10;L2Rvd25yZXYueG1sUEsBAhQAFAAAAAgAh07iQKcqy+55AgAACgUAAA4AAAAAAAAAAQAgAAAAJAEA&#10;AGRycy9lMm9Eb2MueG1sUEsFBgAAAAAGAAYAWQEAAA8GAAAAAA==&#10;">
                <v:fill type="gradient" on="t" color2="#FFFFFF" angle="90" focus="100%" focussize="0,0">
                  <o:fill type="gradientUnscaled" v:ext="backwardCompatible"/>
                </v:fill>
                <v:stroke weight="1.25pt" color="#739CC3" miterlimit="8" joinstyle="miter"/>
                <v:imagedata o:title=""/>
                <o:lock v:ext="edit" aspectratio="f"/>
                <v:textbo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v:textbox>
              </v:rect>
            </w:pict>
          </mc:Fallback>
        </mc:AlternateContent>
      </w:r>
    </w:p>
    <w:p w14:paraId="43374260">
      <w:pPr>
        <w:spacing w:line="360" w:lineRule="auto"/>
        <w:ind w:firstLine="560" w:firstLineChars="200"/>
        <w:rPr>
          <w:rFonts w:ascii="宋体" w:hAnsi="宋体"/>
          <w:color w:val="000000"/>
          <w:sz w:val="28"/>
          <w:szCs w:val="28"/>
        </w:rPr>
      </w:pPr>
    </w:p>
    <w:p w14:paraId="7E9064D1">
      <w:pPr>
        <w:spacing w:line="360" w:lineRule="auto"/>
        <w:ind w:firstLine="560" w:firstLineChars="200"/>
        <w:rPr>
          <w:rFonts w:ascii="宋体" w:hAnsi="宋体"/>
          <w:color w:val="000000"/>
          <w:sz w:val="28"/>
          <w:szCs w:val="28"/>
        </w:rPr>
      </w:pPr>
    </w:p>
    <w:p w14:paraId="0D31CE5D">
      <w:pPr>
        <w:spacing w:line="360" w:lineRule="auto"/>
        <w:ind w:firstLine="560" w:firstLineChars="200"/>
        <w:rPr>
          <w:rFonts w:ascii="宋体" w:hAnsi="宋体"/>
          <w:color w:val="000000"/>
          <w:sz w:val="28"/>
          <w:szCs w:val="28"/>
        </w:rPr>
      </w:pPr>
    </w:p>
    <w:p w14:paraId="5E082393">
      <w:pPr>
        <w:widowControl/>
        <w:shd w:val="clear" w:color="auto" w:fill="FFFFFF"/>
        <w:spacing w:before="100" w:beforeAutospacing="1" w:after="100" w:afterAutospacing="1" w:line="560" w:lineRule="exact"/>
        <w:jc w:val="center"/>
        <w:outlineLvl w:val="2"/>
        <w:rPr>
          <w:rFonts w:ascii="黑体" w:hAnsi="黑体" w:eastAsia="黑体" w:cs="黑体"/>
          <w:color w:val="000000"/>
          <w:kern w:val="0"/>
          <w:sz w:val="32"/>
          <w:szCs w:val="32"/>
        </w:rPr>
      </w:pPr>
      <w:bookmarkStart w:id="37" w:name="_Toc1329"/>
      <w:r>
        <w:rPr>
          <w:rFonts w:hint="eastAsia" w:ascii="黑体" w:hAnsi="黑体" w:eastAsia="黑体" w:cs="黑体"/>
          <w:color w:val="000000"/>
          <w:kern w:val="0"/>
          <w:sz w:val="32"/>
          <w:szCs w:val="32"/>
        </w:rPr>
        <w:t>五、</w:t>
      </w:r>
      <w:r>
        <w:rPr>
          <w:rFonts w:hint="eastAsia" w:ascii="黑体" w:hAnsi="黑体" w:eastAsia="黑体" w:cs="黑体"/>
          <w:color w:val="000000"/>
          <w:kern w:val="0"/>
          <w:sz w:val="32"/>
          <w:szCs w:val="32"/>
          <w:lang w:val="en-US" w:eastAsia="zh-CN"/>
        </w:rPr>
        <w:t>采购</w:t>
      </w:r>
      <w:r>
        <w:rPr>
          <w:rFonts w:hint="eastAsia" w:ascii="黑体" w:hAnsi="黑体" w:eastAsia="黑体" w:cs="黑体"/>
          <w:color w:val="000000"/>
          <w:kern w:val="0"/>
          <w:sz w:val="32"/>
          <w:szCs w:val="32"/>
        </w:rPr>
        <w:t>内容要求响应表</w:t>
      </w:r>
      <w:bookmarkEnd w:id="37"/>
    </w:p>
    <w:p w14:paraId="5E932F5E">
      <w:pPr>
        <w:spacing w:line="440" w:lineRule="exact"/>
        <w:ind w:firstLine="610"/>
        <w:jc w:val="center"/>
        <w:rPr>
          <w:rFonts w:ascii="宋体" w:hAnsi="宋体"/>
          <w:color w:val="000000"/>
          <w:sz w:val="28"/>
          <w:szCs w:val="28"/>
        </w:rPr>
      </w:pPr>
      <w:r>
        <w:rPr>
          <w:rFonts w:hint="eastAsia" w:ascii="宋体" w:hAnsi="宋体"/>
          <w:color w:val="000000"/>
          <w:sz w:val="28"/>
          <w:szCs w:val="28"/>
        </w:rPr>
        <w:t>（供应商可根据本项目实际需要作适当改动）</w:t>
      </w:r>
    </w:p>
    <w:p w14:paraId="452105CC">
      <w:pPr>
        <w:spacing w:line="460" w:lineRule="exact"/>
        <w:rPr>
          <w:rFonts w:ascii="宋体" w:hAnsi="宋体"/>
          <w:b/>
          <w:color w:val="000000"/>
          <w:sz w:val="24"/>
          <w:szCs w:val="24"/>
        </w:rPr>
      </w:pPr>
    </w:p>
    <w:tbl>
      <w:tblPr>
        <w:tblStyle w:val="22"/>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588"/>
        <w:gridCol w:w="1966"/>
        <w:gridCol w:w="1216"/>
        <w:gridCol w:w="1947"/>
        <w:gridCol w:w="1080"/>
        <w:gridCol w:w="1039"/>
      </w:tblGrid>
      <w:tr w14:paraId="3818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4459" w:type="dxa"/>
            <w:gridSpan w:val="3"/>
            <w:vAlign w:val="center"/>
          </w:tcPr>
          <w:p w14:paraId="0A2707AD">
            <w:pPr>
              <w:spacing w:line="460" w:lineRule="exact"/>
              <w:jc w:val="center"/>
              <w:rPr>
                <w:rFonts w:ascii="宋体" w:hAnsi="宋体"/>
                <w:b/>
                <w:color w:val="000000"/>
                <w:sz w:val="24"/>
                <w:szCs w:val="24"/>
              </w:rPr>
            </w:pPr>
            <w:r>
              <w:rPr>
                <w:rFonts w:hint="eastAsia" w:ascii="宋体" w:hAnsi="宋体"/>
                <w:b/>
                <w:color w:val="000000"/>
                <w:sz w:val="24"/>
                <w:szCs w:val="24"/>
              </w:rPr>
              <w:t>按</w:t>
            </w:r>
            <w:r>
              <w:rPr>
                <w:rFonts w:hint="eastAsia" w:ascii="宋体" w:hAnsi="宋体"/>
                <w:b/>
                <w:color w:val="000000"/>
                <w:sz w:val="24"/>
                <w:szCs w:val="24"/>
                <w:lang w:eastAsia="zh-CN"/>
              </w:rPr>
              <w:t>询价</w:t>
            </w:r>
            <w:r>
              <w:rPr>
                <w:rFonts w:hint="eastAsia" w:ascii="宋体" w:hAnsi="宋体"/>
                <w:b/>
                <w:color w:val="000000"/>
                <w:sz w:val="24"/>
                <w:szCs w:val="24"/>
              </w:rPr>
              <w:t>文件规定填写</w:t>
            </w:r>
          </w:p>
        </w:tc>
        <w:tc>
          <w:tcPr>
            <w:tcW w:w="5282" w:type="dxa"/>
            <w:gridSpan w:val="4"/>
            <w:vAlign w:val="center"/>
          </w:tcPr>
          <w:p w14:paraId="4ED58547">
            <w:pPr>
              <w:spacing w:line="460" w:lineRule="exact"/>
              <w:jc w:val="center"/>
              <w:rPr>
                <w:rFonts w:ascii="宋体" w:hAnsi="宋体"/>
                <w:b/>
                <w:color w:val="000000"/>
                <w:sz w:val="24"/>
                <w:szCs w:val="24"/>
              </w:rPr>
            </w:pPr>
            <w:r>
              <w:rPr>
                <w:rFonts w:hint="eastAsia" w:ascii="宋体" w:hAnsi="宋体"/>
                <w:b/>
                <w:color w:val="000000"/>
                <w:sz w:val="24"/>
                <w:szCs w:val="24"/>
              </w:rPr>
              <w:t>按供应商响应内容填写</w:t>
            </w:r>
          </w:p>
        </w:tc>
      </w:tr>
      <w:tr w14:paraId="0086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905" w:type="dxa"/>
            <w:vAlign w:val="center"/>
          </w:tcPr>
          <w:p w14:paraId="328A0D3F">
            <w:pPr>
              <w:spacing w:line="460" w:lineRule="exact"/>
              <w:jc w:val="center"/>
              <w:rPr>
                <w:rFonts w:ascii="宋体" w:hAnsi="宋体"/>
                <w:b/>
                <w:color w:val="000000"/>
                <w:sz w:val="24"/>
                <w:szCs w:val="24"/>
              </w:rPr>
            </w:pPr>
            <w:r>
              <w:rPr>
                <w:rFonts w:hint="eastAsia" w:ascii="宋体" w:hAnsi="宋体"/>
                <w:b/>
                <w:color w:val="000000"/>
                <w:sz w:val="24"/>
                <w:szCs w:val="24"/>
              </w:rPr>
              <w:t>序号</w:t>
            </w:r>
          </w:p>
        </w:tc>
        <w:tc>
          <w:tcPr>
            <w:tcW w:w="1588" w:type="dxa"/>
            <w:vAlign w:val="center"/>
          </w:tcPr>
          <w:p w14:paraId="7E891D3F">
            <w:pPr>
              <w:spacing w:line="460" w:lineRule="exact"/>
              <w:jc w:val="center"/>
              <w:rPr>
                <w:rFonts w:ascii="宋体" w:hAnsi="宋体"/>
                <w:b/>
                <w:color w:val="000000"/>
                <w:sz w:val="24"/>
                <w:szCs w:val="24"/>
              </w:rPr>
            </w:pPr>
            <w:r>
              <w:rPr>
                <w:rFonts w:hint="eastAsia" w:ascii="宋体" w:hAnsi="宋体"/>
                <w:b/>
                <w:color w:val="000000"/>
                <w:sz w:val="24"/>
                <w:szCs w:val="24"/>
              </w:rPr>
              <w:t>项目  名称</w:t>
            </w:r>
          </w:p>
        </w:tc>
        <w:tc>
          <w:tcPr>
            <w:tcW w:w="1966" w:type="dxa"/>
            <w:vAlign w:val="center"/>
          </w:tcPr>
          <w:p w14:paraId="0B3D4411">
            <w:pPr>
              <w:spacing w:line="460" w:lineRule="exact"/>
              <w:jc w:val="center"/>
              <w:rPr>
                <w:rFonts w:ascii="宋体" w:hAnsi="宋体"/>
                <w:b/>
                <w:color w:val="000000"/>
                <w:sz w:val="24"/>
                <w:szCs w:val="24"/>
              </w:rPr>
            </w:pPr>
            <w:r>
              <w:rPr>
                <w:rFonts w:hint="eastAsia" w:ascii="宋体" w:hAnsi="宋体"/>
                <w:b/>
                <w:color w:val="000000"/>
                <w:sz w:val="24"/>
                <w:szCs w:val="24"/>
              </w:rPr>
              <w:t>内容要求</w:t>
            </w:r>
          </w:p>
        </w:tc>
        <w:tc>
          <w:tcPr>
            <w:tcW w:w="1216" w:type="dxa"/>
            <w:vAlign w:val="center"/>
          </w:tcPr>
          <w:p w14:paraId="202A9C4F">
            <w:pPr>
              <w:spacing w:line="460" w:lineRule="exact"/>
              <w:jc w:val="center"/>
              <w:rPr>
                <w:rFonts w:ascii="宋体" w:hAnsi="宋体"/>
                <w:b/>
                <w:color w:val="000000"/>
                <w:sz w:val="24"/>
                <w:szCs w:val="24"/>
              </w:rPr>
            </w:pPr>
            <w:r>
              <w:rPr>
                <w:rFonts w:hint="eastAsia" w:ascii="宋体" w:hAnsi="宋体"/>
                <w:b/>
                <w:color w:val="000000"/>
                <w:sz w:val="24"/>
                <w:szCs w:val="24"/>
              </w:rPr>
              <w:t>项目名称</w:t>
            </w:r>
          </w:p>
        </w:tc>
        <w:tc>
          <w:tcPr>
            <w:tcW w:w="1947" w:type="dxa"/>
            <w:vAlign w:val="center"/>
          </w:tcPr>
          <w:p w14:paraId="4F94E8CE">
            <w:pPr>
              <w:spacing w:line="460" w:lineRule="exact"/>
              <w:jc w:val="center"/>
              <w:rPr>
                <w:rFonts w:ascii="宋体" w:hAnsi="宋体"/>
                <w:b/>
                <w:color w:val="000000"/>
                <w:sz w:val="24"/>
                <w:szCs w:val="24"/>
              </w:rPr>
            </w:pPr>
            <w:r>
              <w:rPr>
                <w:rFonts w:hint="eastAsia" w:ascii="宋体" w:hAnsi="宋体"/>
                <w:b/>
                <w:color w:val="000000"/>
                <w:sz w:val="24"/>
                <w:szCs w:val="24"/>
              </w:rPr>
              <w:t>响应内容要求</w:t>
            </w:r>
          </w:p>
        </w:tc>
        <w:tc>
          <w:tcPr>
            <w:tcW w:w="1080" w:type="dxa"/>
            <w:vAlign w:val="center"/>
          </w:tcPr>
          <w:p w14:paraId="3A2BD768">
            <w:pPr>
              <w:spacing w:line="460" w:lineRule="exact"/>
              <w:jc w:val="center"/>
              <w:rPr>
                <w:rFonts w:ascii="宋体" w:hAnsi="宋体"/>
                <w:b/>
                <w:color w:val="000000"/>
                <w:sz w:val="24"/>
                <w:szCs w:val="24"/>
              </w:rPr>
            </w:pPr>
            <w:r>
              <w:rPr>
                <w:rFonts w:hint="eastAsia" w:ascii="宋体" w:hAnsi="宋体"/>
                <w:b/>
                <w:color w:val="000000"/>
                <w:sz w:val="24"/>
                <w:szCs w:val="24"/>
              </w:rPr>
              <w:t>偏离</w:t>
            </w:r>
          </w:p>
          <w:p w14:paraId="1C492D79">
            <w:pPr>
              <w:spacing w:line="460" w:lineRule="exact"/>
              <w:jc w:val="center"/>
              <w:rPr>
                <w:rFonts w:ascii="宋体" w:hAnsi="宋体"/>
                <w:b/>
                <w:color w:val="000000"/>
                <w:sz w:val="24"/>
                <w:szCs w:val="24"/>
              </w:rPr>
            </w:pPr>
            <w:r>
              <w:rPr>
                <w:rFonts w:hint="eastAsia" w:ascii="宋体" w:hAnsi="宋体"/>
                <w:b/>
                <w:color w:val="000000"/>
                <w:sz w:val="24"/>
                <w:szCs w:val="24"/>
              </w:rPr>
              <w:t>说明</w:t>
            </w:r>
          </w:p>
        </w:tc>
        <w:tc>
          <w:tcPr>
            <w:tcW w:w="1039" w:type="dxa"/>
            <w:vAlign w:val="center"/>
          </w:tcPr>
          <w:p w14:paraId="2F567C65">
            <w:pPr>
              <w:spacing w:line="460" w:lineRule="exact"/>
              <w:jc w:val="center"/>
              <w:rPr>
                <w:rFonts w:ascii="宋体" w:hAnsi="宋体"/>
                <w:b/>
                <w:color w:val="000000"/>
                <w:sz w:val="24"/>
                <w:szCs w:val="24"/>
              </w:rPr>
            </w:pPr>
            <w:r>
              <w:rPr>
                <w:rFonts w:hint="eastAsia" w:ascii="宋体" w:hAnsi="宋体"/>
                <w:b/>
                <w:color w:val="000000"/>
                <w:sz w:val="24"/>
                <w:szCs w:val="24"/>
              </w:rPr>
              <w:t>备注</w:t>
            </w:r>
          </w:p>
        </w:tc>
      </w:tr>
      <w:tr w14:paraId="00D2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vAlign w:val="center"/>
          </w:tcPr>
          <w:p w14:paraId="7A188F2F">
            <w:pPr>
              <w:spacing w:line="460" w:lineRule="exact"/>
              <w:jc w:val="center"/>
              <w:rPr>
                <w:rFonts w:ascii="宋体" w:hAnsi="宋体"/>
                <w:color w:val="000000"/>
                <w:sz w:val="24"/>
                <w:szCs w:val="24"/>
              </w:rPr>
            </w:pPr>
            <w:r>
              <w:rPr>
                <w:rFonts w:hint="eastAsia" w:ascii="宋体" w:hAnsi="宋体"/>
                <w:color w:val="000000"/>
                <w:sz w:val="24"/>
                <w:szCs w:val="24"/>
              </w:rPr>
              <w:t>1</w:t>
            </w:r>
          </w:p>
        </w:tc>
        <w:tc>
          <w:tcPr>
            <w:tcW w:w="1588" w:type="dxa"/>
          </w:tcPr>
          <w:p w14:paraId="67AE760B">
            <w:pPr>
              <w:spacing w:line="460" w:lineRule="exact"/>
              <w:rPr>
                <w:rFonts w:ascii="宋体" w:hAnsi="宋体"/>
                <w:color w:val="000000"/>
                <w:sz w:val="24"/>
                <w:szCs w:val="24"/>
              </w:rPr>
            </w:pPr>
          </w:p>
        </w:tc>
        <w:tc>
          <w:tcPr>
            <w:tcW w:w="1966" w:type="dxa"/>
          </w:tcPr>
          <w:p w14:paraId="632E1FDC">
            <w:pPr>
              <w:spacing w:line="460" w:lineRule="exact"/>
              <w:rPr>
                <w:rFonts w:ascii="宋体" w:hAnsi="宋体"/>
                <w:color w:val="000000"/>
                <w:sz w:val="24"/>
                <w:szCs w:val="24"/>
              </w:rPr>
            </w:pPr>
          </w:p>
        </w:tc>
        <w:tc>
          <w:tcPr>
            <w:tcW w:w="1216" w:type="dxa"/>
          </w:tcPr>
          <w:p w14:paraId="6C1519F6">
            <w:pPr>
              <w:spacing w:line="460" w:lineRule="exact"/>
              <w:rPr>
                <w:rFonts w:ascii="宋体" w:hAnsi="宋体"/>
                <w:color w:val="000000"/>
                <w:sz w:val="24"/>
                <w:szCs w:val="24"/>
              </w:rPr>
            </w:pPr>
          </w:p>
        </w:tc>
        <w:tc>
          <w:tcPr>
            <w:tcW w:w="1947" w:type="dxa"/>
          </w:tcPr>
          <w:p w14:paraId="46BD3B06">
            <w:pPr>
              <w:spacing w:line="460" w:lineRule="exact"/>
              <w:rPr>
                <w:rFonts w:ascii="宋体" w:hAnsi="宋体"/>
                <w:color w:val="000000"/>
                <w:sz w:val="24"/>
                <w:szCs w:val="24"/>
              </w:rPr>
            </w:pPr>
          </w:p>
        </w:tc>
        <w:tc>
          <w:tcPr>
            <w:tcW w:w="1080" w:type="dxa"/>
          </w:tcPr>
          <w:p w14:paraId="0BA40FB1">
            <w:pPr>
              <w:spacing w:line="460" w:lineRule="exact"/>
              <w:rPr>
                <w:rFonts w:ascii="宋体" w:hAnsi="宋体"/>
                <w:color w:val="000000"/>
                <w:sz w:val="24"/>
                <w:szCs w:val="24"/>
              </w:rPr>
            </w:pPr>
          </w:p>
        </w:tc>
        <w:tc>
          <w:tcPr>
            <w:tcW w:w="1039" w:type="dxa"/>
          </w:tcPr>
          <w:p w14:paraId="44108B12">
            <w:pPr>
              <w:spacing w:line="460" w:lineRule="exact"/>
              <w:rPr>
                <w:rFonts w:ascii="宋体" w:hAnsi="宋体"/>
                <w:color w:val="000000"/>
                <w:sz w:val="24"/>
                <w:szCs w:val="24"/>
              </w:rPr>
            </w:pPr>
          </w:p>
        </w:tc>
      </w:tr>
      <w:tr w14:paraId="781F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36D68A9">
            <w:pPr>
              <w:spacing w:line="460" w:lineRule="exact"/>
              <w:jc w:val="center"/>
              <w:rPr>
                <w:rFonts w:ascii="宋体" w:hAnsi="宋体"/>
                <w:color w:val="000000"/>
                <w:sz w:val="24"/>
                <w:szCs w:val="24"/>
              </w:rPr>
            </w:pPr>
            <w:r>
              <w:rPr>
                <w:rFonts w:hint="eastAsia" w:ascii="宋体" w:hAnsi="宋体"/>
                <w:color w:val="000000"/>
                <w:sz w:val="24"/>
                <w:szCs w:val="24"/>
              </w:rPr>
              <w:t>2</w:t>
            </w:r>
          </w:p>
        </w:tc>
        <w:tc>
          <w:tcPr>
            <w:tcW w:w="1588" w:type="dxa"/>
          </w:tcPr>
          <w:p w14:paraId="00A6D427">
            <w:pPr>
              <w:spacing w:line="460" w:lineRule="exact"/>
              <w:rPr>
                <w:rFonts w:ascii="宋体" w:hAnsi="宋体"/>
                <w:color w:val="000000"/>
                <w:sz w:val="24"/>
                <w:szCs w:val="24"/>
              </w:rPr>
            </w:pPr>
          </w:p>
        </w:tc>
        <w:tc>
          <w:tcPr>
            <w:tcW w:w="1966" w:type="dxa"/>
          </w:tcPr>
          <w:p w14:paraId="2625E52F">
            <w:pPr>
              <w:spacing w:line="460" w:lineRule="exact"/>
              <w:rPr>
                <w:rFonts w:ascii="宋体" w:hAnsi="宋体"/>
                <w:color w:val="000000"/>
                <w:sz w:val="24"/>
                <w:szCs w:val="24"/>
              </w:rPr>
            </w:pPr>
          </w:p>
        </w:tc>
        <w:tc>
          <w:tcPr>
            <w:tcW w:w="1216" w:type="dxa"/>
          </w:tcPr>
          <w:p w14:paraId="2FF480D7">
            <w:pPr>
              <w:spacing w:line="460" w:lineRule="exact"/>
              <w:rPr>
                <w:rFonts w:ascii="宋体" w:hAnsi="宋体"/>
                <w:color w:val="000000"/>
                <w:sz w:val="24"/>
                <w:szCs w:val="24"/>
              </w:rPr>
            </w:pPr>
          </w:p>
        </w:tc>
        <w:tc>
          <w:tcPr>
            <w:tcW w:w="1947" w:type="dxa"/>
          </w:tcPr>
          <w:p w14:paraId="7D939DC4">
            <w:pPr>
              <w:spacing w:line="460" w:lineRule="exact"/>
              <w:rPr>
                <w:rFonts w:ascii="宋体" w:hAnsi="宋体"/>
                <w:color w:val="000000"/>
                <w:sz w:val="24"/>
                <w:szCs w:val="24"/>
              </w:rPr>
            </w:pPr>
          </w:p>
        </w:tc>
        <w:tc>
          <w:tcPr>
            <w:tcW w:w="1080" w:type="dxa"/>
          </w:tcPr>
          <w:p w14:paraId="59E1D990">
            <w:pPr>
              <w:spacing w:line="460" w:lineRule="exact"/>
              <w:rPr>
                <w:rFonts w:ascii="宋体" w:hAnsi="宋体"/>
                <w:color w:val="000000"/>
                <w:sz w:val="24"/>
                <w:szCs w:val="24"/>
              </w:rPr>
            </w:pPr>
          </w:p>
        </w:tc>
        <w:tc>
          <w:tcPr>
            <w:tcW w:w="1039" w:type="dxa"/>
          </w:tcPr>
          <w:p w14:paraId="3658C7E2">
            <w:pPr>
              <w:spacing w:line="460" w:lineRule="exact"/>
              <w:rPr>
                <w:rFonts w:ascii="宋体" w:hAnsi="宋体"/>
                <w:color w:val="000000"/>
                <w:sz w:val="24"/>
                <w:szCs w:val="24"/>
              </w:rPr>
            </w:pPr>
          </w:p>
        </w:tc>
      </w:tr>
      <w:tr w14:paraId="7229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905" w:type="dxa"/>
          </w:tcPr>
          <w:p w14:paraId="32A17E81">
            <w:pPr>
              <w:spacing w:line="460" w:lineRule="exact"/>
              <w:jc w:val="center"/>
              <w:rPr>
                <w:rFonts w:ascii="宋体" w:hAnsi="宋体"/>
                <w:color w:val="000000"/>
                <w:sz w:val="24"/>
                <w:szCs w:val="24"/>
              </w:rPr>
            </w:pPr>
            <w:r>
              <w:rPr>
                <w:rFonts w:hint="eastAsia" w:ascii="宋体" w:hAnsi="宋体"/>
                <w:color w:val="000000"/>
                <w:sz w:val="24"/>
                <w:szCs w:val="24"/>
              </w:rPr>
              <w:t>3</w:t>
            </w:r>
          </w:p>
        </w:tc>
        <w:tc>
          <w:tcPr>
            <w:tcW w:w="1588" w:type="dxa"/>
          </w:tcPr>
          <w:p w14:paraId="3CAD7515">
            <w:pPr>
              <w:spacing w:line="460" w:lineRule="exact"/>
              <w:rPr>
                <w:rFonts w:ascii="宋体" w:hAnsi="宋体"/>
                <w:color w:val="000000"/>
                <w:sz w:val="24"/>
                <w:szCs w:val="24"/>
              </w:rPr>
            </w:pPr>
          </w:p>
        </w:tc>
        <w:tc>
          <w:tcPr>
            <w:tcW w:w="1966" w:type="dxa"/>
          </w:tcPr>
          <w:p w14:paraId="3000AE93">
            <w:pPr>
              <w:spacing w:line="460" w:lineRule="exact"/>
              <w:rPr>
                <w:rFonts w:ascii="宋体" w:hAnsi="宋体"/>
                <w:color w:val="000000"/>
                <w:sz w:val="24"/>
                <w:szCs w:val="24"/>
              </w:rPr>
            </w:pPr>
          </w:p>
        </w:tc>
        <w:tc>
          <w:tcPr>
            <w:tcW w:w="1216" w:type="dxa"/>
          </w:tcPr>
          <w:p w14:paraId="06323485">
            <w:pPr>
              <w:spacing w:line="460" w:lineRule="exact"/>
              <w:rPr>
                <w:rFonts w:ascii="宋体" w:hAnsi="宋体"/>
                <w:color w:val="000000"/>
                <w:sz w:val="24"/>
                <w:szCs w:val="24"/>
              </w:rPr>
            </w:pPr>
          </w:p>
        </w:tc>
        <w:tc>
          <w:tcPr>
            <w:tcW w:w="1947" w:type="dxa"/>
          </w:tcPr>
          <w:p w14:paraId="79CE1B8D">
            <w:pPr>
              <w:spacing w:line="460" w:lineRule="exact"/>
              <w:rPr>
                <w:rFonts w:ascii="宋体" w:hAnsi="宋体"/>
                <w:color w:val="000000"/>
                <w:sz w:val="24"/>
                <w:szCs w:val="24"/>
              </w:rPr>
            </w:pPr>
          </w:p>
        </w:tc>
        <w:tc>
          <w:tcPr>
            <w:tcW w:w="1080" w:type="dxa"/>
          </w:tcPr>
          <w:p w14:paraId="71051DFE">
            <w:pPr>
              <w:spacing w:line="460" w:lineRule="exact"/>
              <w:rPr>
                <w:rFonts w:ascii="宋体" w:hAnsi="宋体"/>
                <w:color w:val="000000"/>
                <w:sz w:val="24"/>
                <w:szCs w:val="24"/>
              </w:rPr>
            </w:pPr>
          </w:p>
        </w:tc>
        <w:tc>
          <w:tcPr>
            <w:tcW w:w="1039" w:type="dxa"/>
          </w:tcPr>
          <w:p w14:paraId="61C64705">
            <w:pPr>
              <w:spacing w:line="460" w:lineRule="exact"/>
              <w:rPr>
                <w:rFonts w:ascii="宋体" w:hAnsi="宋体"/>
                <w:color w:val="000000"/>
                <w:sz w:val="24"/>
                <w:szCs w:val="24"/>
              </w:rPr>
            </w:pPr>
          </w:p>
        </w:tc>
      </w:tr>
      <w:tr w14:paraId="63CE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B8E8026">
            <w:pPr>
              <w:spacing w:line="460" w:lineRule="exact"/>
              <w:jc w:val="center"/>
              <w:rPr>
                <w:rFonts w:ascii="宋体" w:hAnsi="宋体"/>
                <w:color w:val="000000"/>
                <w:sz w:val="24"/>
                <w:szCs w:val="24"/>
              </w:rPr>
            </w:pPr>
            <w:r>
              <w:rPr>
                <w:rFonts w:hint="eastAsia" w:ascii="宋体" w:hAnsi="宋体"/>
                <w:color w:val="000000"/>
                <w:sz w:val="24"/>
                <w:szCs w:val="24"/>
              </w:rPr>
              <w:t>4</w:t>
            </w:r>
          </w:p>
        </w:tc>
        <w:tc>
          <w:tcPr>
            <w:tcW w:w="1588" w:type="dxa"/>
          </w:tcPr>
          <w:p w14:paraId="1FD35DB5">
            <w:pPr>
              <w:spacing w:line="460" w:lineRule="exact"/>
              <w:rPr>
                <w:rFonts w:ascii="宋体" w:hAnsi="宋体"/>
                <w:color w:val="000000"/>
                <w:sz w:val="24"/>
                <w:szCs w:val="24"/>
              </w:rPr>
            </w:pPr>
          </w:p>
        </w:tc>
        <w:tc>
          <w:tcPr>
            <w:tcW w:w="1966" w:type="dxa"/>
          </w:tcPr>
          <w:p w14:paraId="0EE12044">
            <w:pPr>
              <w:spacing w:line="460" w:lineRule="exact"/>
              <w:rPr>
                <w:rFonts w:ascii="宋体" w:hAnsi="宋体"/>
                <w:color w:val="000000"/>
                <w:sz w:val="24"/>
                <w:szCs w:val="24"/>
              </w:rPr>
            </w:pPr>
          </w:p>
        </w:tc>
        <w:tc>
          <w:tcPr>
            <w:tcW w:w="1216" w:type="dxa"/>
          </w:tcPr>
          <w:p w14:paraId="507E391F">
            <w:pPr>
              <w:spacing w:line="460" w:lineRule="exact"/>
              <w:rPr>
                <w:rFonts w:ascii="宋体" w:hAnsi="宋体"/>
                <w:color w:val="000000"/>
                <w:sz w:val="24"/>
                <w:szCs w:val="24"/>
              </w:rPr>
            </w:pPr>
          </w:p>
        </w:tc>
        <w:tc>
          <w:tcPr>
            <w:tcW w:w="1947" w:type="dxa"/>
          </w:tcPr>
          <w:p w14:paraId="793C765D">
            <w:pPr>
              <w:spacing w:line="460" w:lineRule="exact"/>
              <w:rPr>
                <w:rFonts w:ascii="宋体" w:hAnsi="宋体"/>
                <w:color w:val="000000"/>
                <w:sz w:val="24"/>
                <w:szCs w:val="24"/>
              </w:rPr>
            </w:pPr>
          </w:p>
        </w:tc>
        <w:tc>
          <w:tcPr>
            <w:tcW w:w="1080" w:type="dxa"/>
          </w:tcPr>
          <w:p w14:paraId="15DC401E">
            <w:pPr>
              <w:spacing w:line="460" w:lineRule="exact"/>
              <w:rPr>
                <w:rFonts w:ascii="宋体" w:hAnsi="宋体"/>
                <w:color w:val="000000"/>
                <w:sz w:val="24"/>
                <w:szCs w:val="24"/>
              </w:rPr>
            </w:pPr>
          </w:p>
        </w:tc>
        <w:tc>
          <w:tcPr>
            <w:tcW w:w="1039" w:type="dxa"/>
          </w:tcPr>
          <w:p w14:paraId="021B1CA6">
            <w:pPr>
              <w:spacing w:line="460" w:lineRule="exact"/>
              <w:rPr>
                <w:rFonts w:ascii="宋体" w:hAnsi="宋体"/>
                <w:color w:val="000000"/>
                <w:sz w:val="24"/>
                <w:szCs w:val="24"/>
              </w:rPr>
            </w:pPr>
          </w:p>
        </w:tc>
      </w:tr>
      <w:tr w14:paraId="6F49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6CEFED3">
            <w:pPr>
              <w:spacing w:line="460" w:lineRule="exact"/>
              <w:jc w:val="center"/>
              <w:rPr>
                <w:rFonts w:ascii="宋体" w:hAnsi="宋体"/>
                <w:color w:val="000000"/>
                <w:sz w:val="24"/>
                <w:szCs w:val="24"/>
              </w:rPr>
            </w:pPr>
            <w:r>
              <w:rPr>
                <w:rFonts w:hint="eastAsia" w:ascii="宋体" w:hAnsi="宋体"/>
                <w:color w:val="000000"/>
                <w:sz w:val="24"/>
                <w:szCs w:val="24"/>
              </w:rPr>
              <w:t>5</w:t>
            </w:r>
          </w:p>
        </w:tc>
        <w:tc>
          <w:tcPr>
            <w:tcW w:w="1588" w:type="dxa"/>
          </w:tcPr>
          <w:p w14:paraId="0F37A8D3">
            <w:pPr>
              <w:spacing w:line="460" w:lineRule="exact"/>
              <w:rPr>
                <w:rFonts w:ascii="宋体" w:hAnsi="宋体"/>
                <w:color w:val="000000"/>
                <w:sz w:val="24"/>
                <w:szCs w:val="24"/>
              </w:rPr>
            </w:pPr>
          </w:p>
        </w:tc>
        <w:tc>
          <w:tcPr>
            <w:tcW w:w="1966" w:type="dxa"/>
          </w:tcPr>
          <w:p w14:paraId="50035E34">
            <w:pPr>
              <w:spacing w:line="460" w:lineRule="exact"/>
              <w:rPr>
                <w:rFonts w:ascii="宋体" w:hAnsi="宋体"/>
                <w:color w:val="000000"/>
                <w:sz w:val="24"/>
                <w:szCs w:val="24"/>
              </w:rPr>
            </w:pPr>
          </w:p>
        </w:tc>
        <w:tc>
          <w:tcPr>
            <w:tcW w:w="1216" w:type="dxa"/>
          </w:tcPr>
          <w:p w14:paraId="595EEF70">
            <w:pPr>
              <w:spacing w:line="460" w:lineRule="exact"/>
              <w:rPr>
                <w:rFonts w:ascii="宋体" w:hAnsi="宋体"/>
                <w:color w:val="000000"/>
                <w:sz w:val="24"/>
                <w:szCs w:val="24"/>
              </w:rPr>
            </w:pPr>
          </w:p>
        </w:tc>
        <w:tc>
          <w:tcPr>
            <w:tcW w:w="1947" w:type="dxa"/>
          </w:tcPr>
          <w:p w14:paraId="7FEA3946">
            <w:pPr>
              <w:spacing w:line="460" w:lineRule="exact"/>
              <w:rPr>
                <w:rFonts w:ascii="宋体" w:hAnsi="宋体"/>
                <w:color w:val="000000"/>
                <w:sz w:val="24"/>
                <w:szCs w:val="24"/>
              </w:rPr>
            </w:pPr>
          </w:p>
        </w:tc>
        <w:tc>
          <w:tcPr>
            <w:tcW w:w="1080" w:type="dxa"/>
          </w:tcPr>
          <w:p w14:paraId="78759888">
            <w:pPr>
              <w:spacing w:line="460" w:lineRule="exact"/>
              <w:rPr>
                <w:rFonts w:ascii="宋体" w:hAnsi="宋体"/>
                <w:color w:val="000000"/>
                <w:sz w:val="24"/>
                <w:szCs w:val="24"/>
              </w:rPr>
            </w:pPr>
          </w:p>
        </w:tc>
        <w:tc>
          <w:tcPr>
            <w:tcW w:w="1039" w:type="dxa"/>
          </w:tcPr>
          <w:p w14:paraId="5E622E4B">
            <w:pPr>
              <w:spacing w:line="460" w:lineRule="exact"/>
              <w:rPr>
                <w:rFonts w:ascii="宋体" w:hAnsi="宋体"/>
                <w:color w:val="000000"/>
                <w:sz w:val="24"/>
                <w:szCs w:val="24"/>
              </w:rPr>
            </w:pPr>
          </w:p>
        </w:tc>
      </w:tr>
      <w:tr w14:paraId="16C7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53269B84">
            <w:pPr>
              <w:spacing w:line="460" w:lineRule="exact"/>
              <w:jc w:val="center"/>
              <w:rPr>
                <w:rFonts w:ascii="宋体" w:hAnsi="宋体"/>
                <w:color w:val="000000"/>
                <w:sz w:val="24"/>
                <w:szCs w:val="24"/>
              </w:rPr>
            </w:pPr>
            <w:r>
              <w:rPr>
                <w:rFonts w:hint="eastAsia" w:ascii="宋体" w:hAnsi="宋体"/>
                <w:color w:val="000000"/>
                <w:sz w:val="24"/>
                <w:szCs w:val="24"/>
              </w:rPr>
              <w:t>6</w:t>
            </w:r>
          </w:p>
        </w:tc>
        <w:tc>
          <w:tcPr>
            <w:tcW w:w="1588" w:type="dxa"/>
          </w:tcPr>
          <w:p w14:paraId="511B184B">
            <w:pPr>
              <w:spacing w:line="460" w:lineRule="exact"/>
              <w:rPr>
                <w:rFonts w:ascii="宋体" w:hAnsi="宋体"/>
                <w:color w:val="000000"/>
                <w:sz w:val="24"/>
                <w:szCs w:val="24"/>
              </w:rPr>
            </w:pPr>
          </w:p>
        </w:tc>
        <w:tc>
          <w:tcPr>
            <w:tcW w:w="1966" w:type="dxa"/>
          </w:tcPr>
          <w:p w14:paraId="1FAB942F">
            <w:pPr>
              <w:spacing w:line="460" w:lineRule="exact"/>
              <w:rPr>
                <w:rFonts w:ascii="宋体" w:hAnsi="宋体"/>
                <w:color w:val="000000"/>
                <w:sz w:val="24"/>
                <w:szCs w:val="24"/>
              </w:rPr>
            </w:pPr>
          </w:p>
        </w:tc>
        <w:tc>
          <w:tcPr>
            <w:tcW w:w="1216" w:type="dxa"/>
          </w:tcPr>
          <w:p w14:paraId="3A111C48">
            <w:pPr>
              <w:spacing w:line="460" w:lineRule="exact"/>
              <w:rPr>
                <w:rFonts w:ascii="宋体" w:hAnsi="宋体"/>
                <w:color w:val="000000"/>
                <w:sz w:val="24"/>
                <w:szCs w:val="24"/>
              </w:rPr>
            </w:pPr>
          </w:p>
        </w:tc>
        <w:tc>
          <w:tcPr>
            <w:tcW w:w="1947" w:type="dxa"/>
          </w:tcPr>
          <w:p w14:paraId="415AC554">
            <w:pPr>
              <w:spacing w:line="460" w:lineRule="exact"/>
              <w:rPr>
                <w:rFonts w:ascii="宋体" w:hAnsi="宋体"/>
                <w:color w:val="000000"/>
                <w:sz w:val="24"/>
                <w:szCs w:val="24"/>
              </w:rPr>
            </w:pPr>
          </w:p>
        </w:tc>
        <w:tc>
          <w:tcPr>
            <w:tcW w:w="1080" w:type="dxa"/>
          </w:tcPr>
          <w:p w14:paraId="78BB15E0">
            <w:pPr>
              <w:spacing w:line="460" w:lineRule="exact"/>
              <w:rPr>
                <w:rFonts w:ascii="宋体" w:hAnsi="宋体"/>
                <w:color w:val="000000"/>
                <w:sz w:val="24"/>
                <w:szCs w:val="24"/>
              </w:rPr>
            </w:pPr>
          </w:p>
        </w:tc>
        <w:tc>
          <w:tcPr>
            <w:tcW w:w="1039" w:type="dxa"/>
          </w:tcPr>
          <w:p w14:paraId="53DA80BF">
            <w:pPr>
              <w:spacing w:line="460" w:lineRule="exact"/>
              <w:rPr>
                <w:rFonts w:ascii="宋体" w:hAnsi="宋体"/>
                <w:color w:val="000000"/>
                <w:sz w:val="24"/>
                <w:szCs w:val="24"/>
              </w:rPr>
            </w:pPr>
          </w:p>
        </w:tc>
      </w:tr>
      <w:tr w14:paraId="1FE5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4153D8B">
            <w:pPr>
              <w:spacing w:line="460" w:lineRule="exact"/>
              <w:jc w:val="center"/>
              <w:rPr>
                <w:rFonts w:ascii="宋体" w:hAnsi="宋体"/>
                <w:color w:val="000000"/>
                <w:sz w:val="24"/>
                <w:szCs w:val="24"/>
              </w:rPr>
            </w:pPr>
            <w:r>
              <w:rPr>
                <w:rFonts w:hint="eastAsia" w:ascii="宋体" w:hAnsi="宋体"/>
                <w:color w:val="000000"/>
                <w:sz w:val="24"/>
                <w:szCs w:val="24"/>
              </w:rPr>
              <w:t>7</w:t>
            </w:r>
          </w:p>
        </w:tc>
        <w:tc>
          <w:tcPr>
            <w:tcW w:w="1588" w:type="dxa"/>
          </w:tcPr>
          <w:p w14:paraId="05AD02B0">
            <w:pPr>
              <w:spacing w:line="460" w:lineRule="exact"/>
              <w:rPr>
                <w:rFonts w:ascii="宋体" w:hAnsi="宋体"/>
                <w:color w:val="000000"/>
                <w:sz w:val="24"/>
                <w:szCs w:val="24"/>
              </w:rPr>
            </w:pPr>
          </w:p>
        </w:tc>
        <w:tc>
          <w:tcPr>
            <w:tcW w:w="1966" w:type="dxa"/>
          </w:tcPr>
          <w:p w14:paraId="677DFD99">
            <w:pPr>
              <w:spacing w:line="460" w:lineRule="exact"/>
              <w:rPr>
                <w:rFonts w:ascii="宋体" w:hAnsi="宋体"/>
                <w:color w:val="000000"/>
                <w:sz w:val="24"/>
                <w:szCs w:val="24"/>
              </w:rPr>
            </w:pPr>
          </w:p>
        </w:tc>
        <w:tc>
          <w:tcPr>
            <w:tcW w:w="1216" w:type="dxa"/>
          </w:tcPr>
          <w:p w14:paraId="5E186B35">
            <w:pPr>
              <w:spacing w:line="460" w:lineRule="exact"/>
              <w:rPr>
                <w:rFonts w:ascii="宋体" w:hAnsi="宋体"/>
                <w:color w:val="000000"/>
                <w:sz w:val="24"/>
                <w:szCs w:val="24"/>
              </w:rPr>
            </w:pPr>
          </w:p>
        </w:tc>
        <w:tc>
          <w:tcPr>
            <w:tcW w:w="1947" w:type="dxa"/>
          </w:tcPr>
          <w:p w14:paraId="7F92104E">
            <w:pPr>
              <w:spacing w:line="460" w:lineRule="exact"/>
              <w:rPr>
                <w:rFonts w:ascii="宋体" w:hAnsi="宋体"/>
                <w:color w:val="000000"/>
                <w:sz w:val="24"/>
                <w:szCs w:val="24"/>
              </w:rPr>
            </w:pPr>
          </w:p>
        </w:tc>
        <w:tc>
          <w:tcPr>
            <w:tcW w:w="1080" w:type="dxa"/>
          </w:tcPr>
          <w:p w14:paraId="44DA1184">
            <w:pPr>
              <w:spacing w:line="460" w:lineRule="exact"/>
              <w:rPr>
                <w:rFonts w:ascii="宋体" w:hAnsi="宋体"/>
                <w:color w:val="000000"/>
                <w:sz w:val="24"/>
                <w:szCs w:val="24"/>
              </w:rPr>
            </w:pPr>
          </w:p>
        </w:tc>
        <w:tc>
          <w:tcPr>
            <w:tcW w:w="1039" w:type="dxa"/>
          </w:tcPr>
          <w:p w14:paraId="2436D6C7">
            <w:pPr>
              <w:spacing w:line="460" w:lineRule="exact"/>
              <w:rPr>
                <w:rFonts w:ascii="宋体" w:hAnsi="宋体"/>
                <w:color w:val="000000"/>
                <w:sz w:val="24"/>
                <w:szCs w:val="24"/>
              </w:rPr>
            </w:pPr>
          </w:p>
        </w:tc>
      </w:tr>
      <w:tr w14:paraId="5801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1E2C1A56">
            <w:pPr>
              <w:spacing w:line="460" w:lineRule="exact"/>
              <w:jc w:val="center"/>
              <w:rPr>
                <w:rFonts w:ascii="宋体" w:hAnsi="宋体"/>
                <w:color w:val="000000"/>
                <w:sz w:val="24"/>
                <w:szCs w:val="24"/>
              </w:rPr>
            </w:pPr>
            <w:r>
              <w:rPr>
                <w:rFonts w:hint="eastAsia" w:ascii="宋体" w:hAnsi="宋体"/>
                <w:color w:val="000000"/>
                <w:sz w:val="24"/>
                <w:szCs w:val="24"/>
              </w:rPr>
              <w:t>8</w:t>
            </w:r>
          </w:p>
        </w:tc>
        <w:tc>
          <w:tcPr>
            <w:tcW w:w="1588" w:type="dxa"/>
          </w:tcPr>
          <w:p w14:paraId="2344B8E9">
            <w:pPr>
              <w:spacing w:line="460" w:lineRule="exact"/>
              <w:rPr>
                <w:rFonts w:ascii="宋体" w:hAnsi="宋体"/>
                <w:color w:val="000000"/>
                <w:sz w:val="24"/>
                <w:szCs w:val="24"/>
              </w:rPr>
            </w:pPr>
          </w:p>
        </w:tc>
        <w:tc>
          <w:tcPr>
            <w:tcW w:w="1966" w:type="dxa"/>
          </w:tcPr>
          <w:p w14:paraId="1550A446">
            <w:pPr>
              <w:spacing w:line="460" w:lineRule="exact"/>
              <w:rPr>
                <w:rFonts w:ascii="宋体" w:hAnsi="宋体"/>
                <w:color w:val="000000"/>
                <w:sz w:val="24"/>
                <w:szCs w:val="24"/>
              </w:rPr>
            </w:pPr>
          </w:p>
        </w:tc>
        <w:tc>
          <w:tcPr>
            <w:tcW w:w="1216" w:type="dxa"/>
          </w:tcPr>
          <w:p w14:paraId="18A18F7A">
            <w:pPr>
              <w:spacing w:line="460" w:lineRule="exact"/>
              <w:rPr>
                <w:rFonts w:ascii="宋体" w:hAnsi="宋体"/>
                <w:color w:val="000000"/>
                <w:sz w:val="24"/>
                <w:szCs w:val="24"/>
              </w:rPr>
            </w:pPr>
          </w:p>
        </w:tc>
        <w:tc>
          <w:tcPr>
            <w:tcW w:w="1947" w:type="dxa"/>
          </w:tcPr>
          <w:p w14:paraId="30318A47">
            <w:pPr>
              <w:spacing w:line="460" w:lineRule="exact"/>
              <w:rPr>
                <w:rFonts w:ascii="宋体" w:hAnsi="宋体"/>
                <w:color w:val="000000"/>
                <w:sz w:val="24"/>
                <w:szCs w:val="24"/>
              </w:rPr>
            </w:pPr>
          </w:p>
        </w:tc>
        <w:tc>
          <w:tcPr>
            <w:tcW w:w="1080" w:type="dxa"/>
          </w:tcPr>
          <w:p w14:paraId="638C0DFF">
            <w:pPr>
              <w:spacing w:line="460" w:lineRule="exact"/>
              <w:rPr>
                <w:rFonts w:ascii="宋体" w:hAnsi="宋体"/>
                <w:color w:val="000000"/>
                <w:sz w:val="24"/>
                <w:szCs w:val="24"/>
              </w:rPr>
            </w:pPr>
          </w:p>
        </w:tc>
        <w:tc>
          <w:tcPr>
            <w:tcW w:w="1039" w:type="dxa"/>
          </w:tcPr>
          <w:p w14:paraId="5932AB1C">
            <w:pPr>
              <w:spacing w:line="460" w:lineRule="exact"/>
              <w:rPr>
                <w:rFonts w:ascii="宋体" w:hAnsi="宋体"/>
                <w:color w:val="000000"/>
                <w:sz w:val="24"/>
                <w:szCs w:val="24"/>
              </w:rPr>
            </w:pPr>
          </w:p>
        </w:tc>
      </w:tr>
      <w:tr w14:paraId="3F00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2152D71">
            <w:pPr>
              <w:spacing w:line="460" w:lineRule="exact"/>
              <w:jc w:val="center"/>
              <w:rPr>
                <w:rFonts w:ascii="宋体" w:hAnsi="宋体"/>
                <w:color w:val="000000"/>
                <w:sz w:val="24"/>
                <w:szCs w:val="24"/>
              </w:rPr>
            </w:pPr>
            <w:r>
              <w:rPr>
                <w:rFonts w:hint="eastAsia" w:ascii="宋体" w:hAnsi="宋体"/>
                <w:color w:val="000000"/>
                <w:sz w:val="24"/>
                <w:szCs w:val="24"/>
              </w:rPr>
              <w:t>9</w:t>
            </w:r>
          </w:p>
        </w:tc>
        <w:tc>
          <w:tcPr>
            <w:tcW w:w="1588" w:type="dxa"/>
          </w:tcPr>
          <w:p w14:paraId="5AE86DE9">
            <w:pPr>
              <w:spacing w:line="460" w:lineRule="exact"/>
              <w:rPr>
                <w:rFonts w:ascii="宋体" w:hAnsi="宋体"/>
                <w:color w:val="000000"/>
                <w:sz w:val="24"/>
                <w:szCs w:val="24"/>
              </w:rPr>
            </w:pPr>
          </w:p>
        </w:tc>
        <w:tc>
          <w:tcPr>
            <w:tcW w:w="1966" w:type="dxa"/>
          </w:tcPr>
          <w:p w14:paraId="78CA3823">
            <w:pPr>
              <w:spacing w:line="460" w:lineRule="exact"/>
              <w:rPr>
                <w:rFonts w:ascii="宋体" w:hAnsi="宋体"/>
                <w:color w:val="000000"/>
                <w:sz w:val="24"/>
                <w:szCs w:val="24"/>
              </w:rPr>
            </w:pPr>
          </w:p>
        </w:tc>
        <w:tc>
          <w:tcPr>
            <w:tcW w:w="1216" w:type="dxa"/>
          </w:tcPr>
          <w:p w14:paraId="442B0F08">
            <w:pPr>
              <w:spacing w:line="460" w:lineRule="exact"/>
              <w:rPr>
                <w:rFonts w:ascii="宋体" w:hAnsi="宋体"/>
                <w:color w:val="000000"/>
                <w:sz w:val="24"/>
                <w:szCs w:val="24"/>
              </w:rPr>
            </w:pPr>
          </w:p>
        </w:tc>
        <w:tc>
          <w:tcPr>
            <w:tcW w:w="1947" w:type="dxa"/>
          </w:tcPr>
          <w:p w14:paraId="2A816853">
            <w:pPr>
              <w:spacing w:line="460" w:lineRule="exact"/>
              <w:rPr>
                <w:rFonts w:ascii="宋体" w:hAnsi="宋体"/>
                <w:color w:val="000000"/>
                <w:sz w:val="24"/>
                <w:szCs w:val="24"/>
              </w:rPr>
            </w:pPr>
          </w:p>
        </w:tc>
        <w:tc>
          <w:tcPr>
            <w:tcW w:w="1080" w:type="dxa"/>
          </w:tcPr>
          <w:p w14:paraId="15D8F913">
            <w:pPr>
              <w:spacing w:line="460" w:lineRule="exact"/>
              <w:rPr>
                <w:rFonts w:ascii="宋体" w:hAnsi="宋体"/>
                <w:color w:val="000000"/>
                <w:sz w:val="24"/>
                <w:szCs w:val="24"/>
              </w:rPr>
            </w:pPr>
          </w:p>
        </w:tc>
        <w:tc>
          <w:tcPr>
            <w:tcW w:w="1039" w:type="dxa"/>
          </w:tcPr>
          <w:p w14:paraId="08938418">
            <w:pPr>
              <w:spacing w:line="460" w:lineRule="exact"/>
              <w:rPr>
                <w:rFonts w:ascii="宋体" w:hAnsi="宋体"/>
                <w:color w:val="000000"/>
                <w:sz w:val="24"/>
                <w:szCs w:val="24"/>
              </w:rPr>
            </w:pPr>
          </w:p>
        </w:tc>
      </w:tr>
      <w:tr w14:paraId="5703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D114A3B">
            <w:pPr>
              <w:spacing w:line="460" w:lineRule="exact"/>
              <w:jc w:val="center"/>
              <w:rPr>
                <w:rFonts w:ascii="宋体" w:hAnsi="宋体"/>
                <w:color w:val="000000"/>
                <w:sz w:val="24"/>
                <w:szCs w:val="24"/>
              </w:rPr>
            </w:pPr>
            <w:r>
              <w:rPr>
                <w:rFonts w:hint="eastAsia" w:ascii="宋体" w:hAnsi="宋体"/>
                <w:color w:val="000000"/>
                <w:sz w:val="24"/>
                <w:szCs w:val="24"/>
              </w:rPr>
              <w:t>10</w:t>
            </w:r>
          </w:p>
        </w:tc>
        <w:tc>
          <w:tcPr>
            <w:tcW w:w="1588" w:type="dxa"/>
          </w:tcPr>
          <w:p w14:paraId="18969F76">
            <w:pPr>
              <w:spacing w:line="460" w:lineRule="exact"/>
              <w:rPr>
                <w:rFonts w:ascii="宋体" w:hAnsi="宋体"/>
                <w:color w:val="000000"/>
                <w:sz w:val="24"/>
                <w:szCs w:val="24"/>
              </w:rPr>
            </w:pPr>
          </w:p>
        </w:tc>
        <w:tc>
          <w:tcPr>
            <w:tcW w:w="1966" w:type="dxa"/>
          </w:tcPr>
          <w:p w14:paraId="3A1F0A25">
            <w:pPr>
              <w:spacing w:line="460" w:lineRule="exact"/>
              <w:rPr>
                <w:rFonts w:ascii="宋体" w:hAnsi="宋体"/>
                <w:color w:val="000000"/>
                <w:sz w:val="24"/>
                <w:szCs w:val="24"/>
              </w:rPr>
            </w:pPr>
          </w:p>
        </w:tc>
        <w:tc>
          <w:tcPr>
            <w:tcW w:w="1216" w:type="dxa"/>
          </w:tcPr>
          <w:p w14:paraId="2D7523FB">
            <w:pPr>
              <w:spacing w:line="460" w:lineRule="exact"/>
              <w:rPr>
                <w:rFonts w:ascii="宋体" w:hAnsi="宋体"/>
                <w:color w:val="000000"/>
                <w:sz w:val="24"/>
                <w:szCs w:val="24"/>
              </w:rPr>
            </w:pPr>
          </w:p>
        </w:tc>
        <w:tc>
          <w:tcPr>
            <w:tcW w:w="1947" w:type="dxa"/>
          </w:tcPr>
          <w:p w14:paraId="7AA943DA">
            <w:pPr>
              <w:spacing w:line="460" w:lineRule="exact"/>
              <w:rPr>
                <w:rFonts w:ascii="宋体" w:hAnsi="宋体"/>
                <w:color w:val="000000"/>
                <w:sz w:val="24"/>
                <w:szCs w:val="24"/>
              </w:rPr>
            </w:pPr>
          </w:p>
        </w:tc>
        <w:tc>
          <w:tcPr>
            <w:tcW w:w="1080" w:type="dxa"/>
          </w:tcPr>
          <w:p w14:paraId="448B5A0C">
            <w:pPr>
              <w:spacing w:line="460" w:lineRule="exact"/>
              <w:rPr>
                <w:rFonts w:ascii="宋体" w:hAnsi="宋体"/>
                <w:color w:val="000000"/>
                <w:sz w:val="24"/>
                <w:szCs w:val="24"/>
              </w:rPr>
            </w:pPr>
          </w:p>
        </w:tc>
        <w:tc>
          <w:tcPr>
            <w:tcW w:w="1039" w:type="dxa"/>
          </w:tcPr>
          <w:p w14:paraId="0BCF9B62">
            <w:pPr>
              <w:spacing w:line="460" w:lineRule="exact"/>
              <w:rPr>
                <w:rFonts w:ascii="宋体" w:hAnsi="宋体"/>
                <w:color w:val="000000"/>
                <w:sz w:val="24"/>
                <w:szCs w:val="24"/>
              </w:rPr>
            </w:pPr>
          </w:p>
        </w:tc>
      </w:tr>
      <w:tr w14:paraId="2AD8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334B7391">
            <w:pPr>
              <w:spacing w:line="460" w:lineRule="exact"/>
              <w:jc w:val="center"/>
              <w:rPr>
                <w:rFonts w:ascii="宋体" w:hAnsi="宋体"/>
                <w:color w:val="000000"/>
                <w:sz w:val="24"/>
                <w:szCs w:val="24"/>
              </w:rPr>
            </w:pPr>
            <w:r>
              <w:rPr>
                <w:rFonts w:hint="eastAsia" w:ascii="宋体" w:hAnsi="宋体"/>
                <w:color w:val="000000"/>
                <w:sz w:val="24"/>
                <w:szCs w:val="24"/>
              </w:rPr>
              <w:t>11</w:t>
            </w:r>
          </w:p>
        </w:tc>
        <w:tc>
          <w:tcPr>
            <w:tcW w:w="1588" w:type="dxa"/>
          </w:tcPr>
          <w:p w14:paraId="1D447540">
            <w:pPr>
              <w:spacing w:line="460" w:lineRule="exact"/>
              <w:rPr>
                <w:rFonts w:ascii="宋体" w:hAnsi="宋体"/>
                <w:color w:val="000000"/>
                <w:sz w:val="24"/>
                <w:szCs w:val="24"/>
              </w:rPr>
            </w:pPr>
          </w:p>
        </w:tc>
        <w:tc>
          <w:tcPr>
            <w:tcW w:w="1966" w:type="dxa"/>
          </w:tcPr>
          <w:p w14:paraId="61B6C65F">
            <w:pPr>
              <w:spacing w:line="460" w:lineRule="exact"/>
              <w:rPr>
                <w:rFonts w:ascii="宋体" w:hAnsi="宋体"/>
                <w:color w:val="000000"/>
                <w:sz w:val="24"/>
                <w:szCs w:val="24"/>
              </w:rPr>
            </w:pPr>
          </w:p>
        </w:tc>
        <w:tc>
          <w:tcPr>
            <w:tcW w:w="1216" w:type="dxa"/>
          </w:tcPr>
          <w:p w14:paraId="02F23738">
            <w:pPr>
              <w:spacing w:line="460" w:lineRule="exact"/>
              <w:rPr>
                <w:rFonts w:ascii="宋体" w:hAnsi="宋体"/>
                <w:color w:val="000000"/>
                <w:sz w:val="24"/>
                <w:szCs w:val="24"/>
              </w:rPr>
            </w:pPr>
          </w:p>
        </w:tc>
        <w:tc>
          <w:tcPr>
            <w:tcW w:w="1947" w:type="dxa"/>
          </w:tcPr>
          <w:p w14:paraId="1D768FDA">
            <w:pPr>
              <w:spacing w:line="460" w:lineRule="exact"/>
              <w:rPr>
                <w:rFonts w:ascii="宋体" w:hAnsi="宋体"/>
                <w:color w:val="000000"/>
                <w:sz w:val="24"/>
                <w:szCs w:val="24"/>
              </w:rPr>
            </w:pPr>
          </w:p>
        </w:tc>
        <w:tc>
          <w:tcPr>
            <w:tcW w:w="1080" w:type="dxa"/>
          </w:tcPr>
          <w:p w14:paraId="6C6E02DC">
            <w:pPr>
              <w:spacing w:line="460" w:lineRule="exact"/>
              <w:rPr>
                <w:rFonts w:ascii="宋体" w:hAnsi="宋体"/>
                <w:color w:val="000000"/>
                <w:sz w:val="24"/>
                <w:szCs w:val="24"/>
              </w:rPr>
            </w:pPr>
          </w:p>
        </w:tc>
        <w:tc>
          <w:tcPr>
            <w:tcW w:w="1039" w:type="dxa"/>
          </w:tcPr>
          <w:p w14:paraId="0CDC16DA">
            <w:pPr>
              <w:spacing w:line="460" w:lineRule="exact"/>
              <w:rPr>
                <w:rFonts w:ascii="宋体" w:hAnsi="宋体"/>
                <w:color w:val="000000"/>
                <w:sz w:val="24"/>
                <w:szCs w:val="24"/>
              </w:rPr>
            </w:pPr>
          </w:p>
        </w:tc>
      </w:tr>
      <w:tr w14:paraId="62E5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7577D71F">
            <w:pPr>
              <w:spacing w:line="460" w:lineRule="exact"/>
              <w:jc w:val="center"/>
              <w:rPr>
                <w:rFonts w:ascii="宋体" w:hAnsi="宋体"/>
                <w:color w:val="000000"/>
                <w:sz w:val="24"/>
                <w:szCs w:val="24"/>
              </w:rPr>
            </w:pPr>
            <w:r>
              <w:rPr>
                <w:rFonts w:hint="eastAsia" w:ascii="宋体" w:hAnsi="宋体"/>
                <w:color w:val="000000"/>
                <w:sz w:val="24"/>
                <w:szCs w:val="24"/>
              </w:rPr>
              <w:t>12</w:t>
            </w:r>
          </w:p>
        </w:tc>
        <w:tc>
          <w:tcPr>
            <w:tcW w:w="1588" w:type="dxa"/>
          </w:tcPr>
          <w:p w14:paraId="57CDB9D8">
            <w:pPr>
              <w:spacing w:line="460" w:lineRule="exact"/>
              <w:rPr>
                <w:rFonts w:ascii="宋体" w:hAnsi="宋体"/>
                <w:color w:val="000000"/>
                <w:sz w:val="24"/>
                <w:szCs w:val="24"/>
              </w:rPr>
            </w:pPr>
          </w:p>
        </w:tc>
        <w:tc>
          <w:tcPr>
            <w:tcW w:w="1966" w:type="dxa"/>
          </w:tcPr>
          <w:p w14:paraId="48431606">
            <w:pPr>
              <w:spacing w:line="460" w:lineRule="exact"/>
              <w:rPr>
                <w:rFonts w:ascii="宋体" w:hAnsi="宋体"/>
                <w:color w:val="000000"/>
                <w:sz w:val="24"/>
                <w:szCs w:val="24"/>
              </w:rPr>
            </w:pPr>
          </w:p>
        </w:tc>
        <w:tc>
          <w:tcPr>
            <w:tcW w:w="1216" w:type="dxa"/>
          </w:tcPr>
          <w:p w14:paraId="4D3FAC9B">
            <w:pPr>
              <w:spacing w:line="460" w:lineRule="exact"/>
              <w:rPr>
                <w:rFonts w:ascii="宋体" w:hAnsi="宋体"/>
                <w:color w:val="000000"/>
                <w:sz w:val="24"/>
                <w:szCs w:val="24"/>
              </w:rPr>
            </w:pPr>
          </w:p>
        </w:tc>
        <w:tc>
          <w:tcPr>
            <w:tcW w:w="1947" w:type="dxa"/>
          </w:tcPr>
          <w:p w14:paraId="1C0EDC62">
            <w:pPr>
              <w:spacing w:line="460" w:lineRule="exact"/>
              <w:rPr>
                <w:rFonts w:ascii="宋体" w:hAnsi="宋体"/>
                <w:color w:val="000000"/>
                <w:sz w:val="24"/>
                <w:szCs w:val="24"/>
              </w:rPr>
            </w:pPr>
          </w:p>
        </w:tc>
        <w:tc>
          <w:tcPr>
            <w:tcW w:w="1080" w:type="dxa"/>
          </w:tcPr>
          <w:p w14:paraId="244F1930">
            <w:pPr>
              <w:spacing w:line="460" w:lineRule="exact"/>
              <w:rPr>
                <w:rFonts w:ascii="宋体" w:hAnsi="宋体"/>
                <w:color w:val="000000"/>
                <w:sz w:val="24"/>
                <w:szCs w:val="24"/>
              </w:rPr>
            </w:pPr>
          </w:p>
        </w:tc>
        <w:tc>
          <w:tcPr>
            <w:tcW w:w="1039" w:type="dxa"/>
          </w:tcPr>
          <w:p w14:paraId="7DE6986E">
            <w:pPr>
              <w:spacing w:line="460" w:lineRule="exact"/>
              <w:rPr>
                <w:rFonts w:ascii="宋体" w:hAnsi="宋体"/>
                <w:color w:val="000000"/>
                <w:sz w:val="24"/>
                <w:szCs w:val="24"/>
              </w:rPr>
            </w:pPr>
          </w:p>
        </w:tc>
      </w:tr>
    </w:tbl>
    <w:p w14:paraId="09B9C893">
      <w:pPr>
        <w:spacing w:line="460" w:lineRule="exact"/>
        <w:ind w:firstLine="3123" w:firstLineChars="1296"/>
        <w:rPr>
          <w:rFonts w:ascii="宋体" w:hAnsi="宋体"/>
          <w:b/>
          <w:color w:val="000000"/>
          <w:sz w:val="24"/>
          <w:szCs w:val="24"/>
        </w:rPr>
      </w:pPr>
    </w:p>
    <w:p w14:paraId="36F2C74B">
      <w:pPr>
        <w:spacing w:line="460" w:lineRule="exact"/>
        <w:rPr>
          <w:rFonts w:ascii="宋体" w:hAnsi="宋体"/>
          <w:b/>
          <w:color w:val="000000"/>
          <w:sz w:val="28"/>
          <w:szCs w:val="28"/>
        </w:rPr>
      </w:pPr>
      <w:r>
        <w:rPr>
          <w:rFonts w:hint="eastAsia" w:ascii="宋体" w:hAnsi="宋体"/>
          <w:b/>
          <w:color w:val="000000"/>
          <w:sz w:val="28"/>
          <w:szCs w:val="28"/>
        </w:rPr>
        <w:t>供应商：</w:t>
      </w:r>
      <w:r>
        <w:rPr>
          <w:rFonts w:hint="eastAsia" w:ascii="宋体" w:hAnsi="宋体"/>
          <w:b/>
          <w:color w:val="000000"/>
          <w:sz w:val="28"/>
          <w:szCs w:val="28"/>
          <w:u w:val="single"/>
        </w:rPr>
        <w:t xml:space="preserve">                            </w:t>
      </w:r>
      <w:r>
        <w:rPr>
          <w:rFonts w:hint="eastAsia" w:ascii="宋体" w:hAnsi="宋体"/>
          <w:b/>
          <w:color w:val="000000"/>
          <w:sz w:val="28"/>
          <w:szCs w:val="28"/>
        </w:rPr>
        <w:t>（全称+盖章）</w:t>
      </w:r>
    </w:p>
    <w:p w14:paraId="0EB74B36">
      <w:pPr>
        <w:spacing w:line="460" w:lineRule="exact"/>
        <w:ind w:firstLine="3643" w:firstLineChars="1296"/>
        <w:rPr>
          <w:rFonts w:ascii="宋体" w:hAnsi="宋体"/>
          <w:b/>
          <w:color w:val="000000"/>
          <w:sz w:val="28"/>
          <w:szCs w:val="28"/>
        </w:rPr>
      </w:pPr>
      <w:r>
        <w:rPr>
          <w:rFonts w:hint="eastAsia" w:ascii="宋体" w:hAnsi="宋体"/>
          <w:b/>
          <w:color w:val="000000"/>
          <w:sz w:val="28"/>
          <w:szCs w:val="28"/>
        </w:rPr>
        <w:t xml:space="preserve"> </w:t>
      </w:r>
    </w:p>
    <w:p w14:paraId="093FDB39">
      <w:pPr>
        <w:spacing w:line="460" w:lineRule="exact"/>
        <w:rPr>
          <w:rFonts w:ascii="宋体" w:hAnsi="宋体"/>
          <w:color w:val="000000"/>
          <w:sz w:val="28"/>
          <w:szCs w:val="28"/>
        </w:rPr>
      </w:pPr>
      <w:r>
        <w:rPr>
          <w:rFonts w:hint="eastAsia" w:ascii="宋体" w:hAnsi="宋体"/>
          <w:color w:val="000000"/>
          <w:sz w:val="28"/>
          <w:szCs w:val="28"/>
        </w:rPr>
        <w:t>注：1.上表中的服务内容及标准须以中文的形式来详细描述；</w:t>
      </w:r>
    </w:p>
    <w:p w14:paraId="576D938D">
      <w:pPr>
        <w:spacing w:line="460" w:lineRule="exact"/>
        <w:ind w:firstLine="562" w:firstLineChars="200"/>
        <w:rPr>
          <w:rFonts w:ascii="宋体" w:hAnsi="宋体"/>
          <w:color w:val="000000"/>
          <w:sz w:val="28"/>
          <w:szCs w:val="28"/>
        </w:rPr>
      </w:pPr>
      <w:r>
        <w:rPr>
          <w:rFonts w:hint="eastAsia" w:ascii="宋体" w:hAnsi="宋体"/>
          <w:b/>
          <w:color w:val="000000"/>
          <w:sz w:val="28"/>
          <w:szCs w:val="28"/>
        </w:rPr>
        <w:t>2.技术规格偏离响应表应与技术参数一一对应响应；</w:t>
      </w:r>
    </w:p>
    <w:p w14:paraId="11045F38">
      <w:pPr>
        <w:spacing w:line="460" w:lineRule="exact"/>
        <w:ind w:firstLine="560" w:firstLineChars="200"/>
        <w:rPr>
          <w:rFonts w:hint="eastAsia" w:ascii="宋体" w:hAnsi="宋体"/>
          <w:color w:val="000000"/>
          <w:sz w:val="28"/>
          <w:szCs w:val="28"/>
        </w:rPr>
      </w:pPr>
      <w:r>
        <w:rPr>
          <w:rFonts w:hint="eastAsia" w:ascii="宋体" w:hAnsi="宋体"/>
          <w:color w:val="000000"/>
          <w:sz w:val="28"/>
          <w:szCs w:val="28"/>
        </w:rPr>
        <w:t>3.供应商所投产品如与</w:t>
      </w:r>
      <w:r>
        <w:rPr>
          <w:rFonts w:hint="eastAsia" w:ascii="宋体" w:hAnsi="宋体"/>
          <w:color w:val="000000"/>
          <w:sz w:val="28"/>
          <w:szCs w:val="28"/>
          <w:lang w:eastAsia="zh-CN"/>
        </w:rPr>
        <w:t>询价</w:t>
      </w:r>
      <w:r>
        <w:rPr>
          <w:rFonts w:hint="eastAsia" w:ascii="宋体" w:hAnsi="宋体"/>
          <w:color w:val="000000"/>
          <w:sz w:val="28"/>
          <w:szCs w:val="28"/>
        </w:rPr>
        <w:t>文件要求的规格及配置不一致，则需在上表偏离说明中注明。供应商应据实填写产品技术响应性。</w:t>
      </w:r>
      <w:bookmarkStart w:id="38" w:name="_Hlt509649506"/>
      <w:bookmarkEnd w:id="38"/>
      <w:bookmarkStart w:id="39" w:name="_Hlt533408944"/>
      <w:bookmarkEnd w:id="39"/>
      <w:bookmarkStart w:id="40" w:name="_Toc516969105"/>
      <w:bookmarkEnd w:id="40"/>
      <w:bookmarkStart w:id="41" w:name="_Toc172171560"/>
      <w:bookmarkEnd w:id="41"/>
      <w:bookmarkStart w:id="42" w:name="_Hlt514495724"/>
      <w:bookmarkEnd w:id="42"/>
      <w:bookmarkStart w:id="43" w:name="_Hlt519068455"/>
      <w:bookmarkEnd w:id="43"/>
      <w:bookmarkStart w:id="44" w:name="_Hlt526418352"/>
      <w:bookmarkEnd w:id="44"/>
    </w:p>
    <w:p w14:paraId="78B90383">
      <w:pPr>
        <w:widowControl/>
        <w:shd w:val="clear" w:color="auto" w:fill="FFFFFF"/>
        <w:spacing w:before="100" w:beforeAutospacing="1" w:after="100" w:afterAutospacing="1" w:line="560" w:lineRule="exact"/>
        <w:jc w:val="both"/>
        <w:outlineLvl w:val="2"/>
        <w:rPr>
          <w:rFonts w:hint="eastAsia" w:ascii="黑体" w:hAnsi="黑体" w:eastAsia="黑体" w:cs="黑体"/>
          <w:color w:val="000000"/>
          <w:kern w:val="0"/>
          <w:sz w:val="32"/>
          <w:szCs w:val="32"/>
        </w:rPr>
      </w:pPr>
    </w:p>
    <w:p w14:paraId="53C6FBBE">
      <w:pPr>
        <w:widowControl/>
        <w:shd w:val="clear" w:color="auto" w:fill="FFFFFF"/>
        <w:spacing w:before="100" w:beforeAutospacing="1" w:after="100" w:afterAutospacing="1" w:line="560" w:lineRule="exact"/>
        <w:ind w:left="750" w:hanging="750"/>
        <w:jc w:val="center"/>
        <w:outlineLvl w:val="2"/>
        <w:rPr>
          <w:rFonts w:hint="eastAsia" w:ascii="宋体" w:hAnsi="宋体"/>
          <w:color w:val="000000"/>
          <w:sz w:val="28"/>
          <w:szCs w:val="28"/>
        </w:rPr>
      </w:pPr>
      <w:bookmarkStart w:id="45" w:name="_Toc18793"/>
      <w:r>
        <w:rPr>
          <w:rFonts w:hint="eastAsia" w:ascii="黑体" w:hAnsi="黑体" w:eastAsia="黑体" w:cs="黑体"/>
          <w:color w:val="000000"/>
          <w:kern w:val="0"/>
          <w:sz w:val="32"/>
          <w:szCs w:val="32"/>
        </w:rPr>
        <w:t>六、分项报价表</w:t>
      </w:r>
      <w:bookmarkEnd w:id="45"/>
    </w:p>
    <w:tbl>
      <w:tblPr>
        <w:tblStyle w:val="22"/>
        <w:tblW w:w="96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8"/>
        <w:gridCol w:w="869"/>
        <w:gridCol w:w="869"/>
        <w:gridCol w:w="906"/>
        <w:gridCol w:w="1808"/>
        <w:gridCol w:w="1222"/>
        <w:gridCol w:w="1222"/>
        <w:gridCol w:w="1876"/>
      </w:tblGrid>
      <w:tr w14:paraId="06473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017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A9C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产品类别</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CBE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209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739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2350">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D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A55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r>
      <w:tr w14:paraId="54208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8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5F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8D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环氧乙烷气罐</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D7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74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AD5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2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0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8C52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2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95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D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95%乙醇</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F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A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AE9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F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CB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478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8C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C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1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二甲苯</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2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3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76A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C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F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B93A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9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F4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B1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甲醛溶液</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4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98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00B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0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8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BB63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F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C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危险化学品</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C5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53"/>
                <w:lang w:val="en-US" w:eastAsia="zh-CN" w:bidi="ar"/>
              </w:rPr>
              <w:t>乙醇(无水乙 醇)</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1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8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F0F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89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D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bl>
    <w:p w14:paraId="24E4D913">
      <w:pPr>
        <w:spacing w:line="460" w:lineRule="exact"/>
        <w:ind w:firstLine="560" w:firstLineChars="200"/>
        <w:rPr>
          <w:rFonts w:hint="eastAsia" w:ascii="宋体" w:hAnsi="宋体"/>
          <w:color w:val="000000"/>
          <w:sz w:val="28"/>
          <w:szCs w:val="28"/>
        </w:rPr>
        <w:sectPr>
          <w:type w:val="continuous"/>
          <w:pgSz w:w="11906" w:h="16838"/>
          <w:pgMar w:top="1440" w:right="964" w:bottom="850" w:left="1417" w:header="851" w:footer="992" w:gutter="0"/>
          <w:pgNumType w:fmt="decimal"/>
          <w:cols w:space="0" w:num="1"/>
          <w:docGrid w:type="lines" w:linePitch="312" w:charSpace="0"/>
        </w:sectPr>
      </w:pPr>
    </w:p>
    <w:p w14:paraId="05D6E378">
      <w:pPr>
        <w:pStyle w:val="52"/>
        <w:spacing w:before="115" w:line="277" w:lineRule="auto"/>
        <w:ind w:right="7"/>
        <w:jc w:val="left"/>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注：分项报价中商品数量为预估参考数量，供货期内根据实际需求，按实际采购数量结算。</w:t>
      </w:r>
    </w:p>
    <w:p w14:paraId="6F71B521">
      <w:pPr>
        <w:pStyle w:val="52"/>
        <w:spacing w:before="115" w:line="277" w:lineRule="auto"/>
        <w:ind w:right="7"/>
        <w:jc w:val="left"/>
        <w:rPr>
          <w:rFonts w:hint="eastAsia" w:ascii="仿宋" w:hAnsi="仿宋" w:eastAsia="仿宋" w:cs="仿宋"/>
          <w:color w:val="000000"/>
          <w:kern w:val="0"/>
          <w:sz w:val="28"/>
          <w:szCs w:val="28"/>
          <w:lang w:val="en-US" w:eastAsia="zh-CN" w:bidi="ar-SA"/>
        </w:rPr>
      </w:pPr>
    </w:p>
    <w:p w14:paraId="266CAB56">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七、资格审查等技术文件</w:t>
      </w:r>
    </w:p>
    <w:p w14:paraId="0BB53B1C">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（1）营业执照（副本）、税务登记证（副本）、组织机构代码证（副本）或三证合一；</w:t>
      </w:r>
    </w:p>
    <w:p w14:paraId="1B70B909">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无不良信用记录证明材料</w:t>
      </w:r>
      <w:r>
        <w:rPr>
          <w:rFonts w:hint="eastAsia" w:ascii="仿宋_GB2312" w:hAnsi="仿宋_GB2312" w:eastAsia="仿宋_GB2312" w:cs="仿宋_GB2312"/>
          <w:color w:val="000000"/>
          <w:kern w:val="0"/>
          <w:sz w:val="32"/>
          <w:szCs w:val="32"/>
        </w:rPr>
        <w:t>；</w:t>
      </w:r>
    </w:p>
    <w:p w14:paraId="031BB9D2">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（3）投标供应商售后服务承诺函；</w:t>
      </w:r>
    </w:p>
    <w:p w14:paraId="06C72EA3">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）投标供应商认为有必要提交的其他证明材料。</w:t>
      </w:r>
    </w:p>
    <w:p w14:paraId="0EDD271A">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p>
    <w:p w14:paraId="00C4A0DF">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w:t>
      </w:r>
      <w:r>
        <w:rPr>
          <w:rFonts w:hint="eastAsia" w:ascii="黑体" w:hAnsi="黑体" w:eastAsia="黑体" w:cs="黑体"/>
          <w:color w:val="000000"/>
          <w:kern w:val="0"/>
          <w:sz w:val="32"/>
          <w:szCs w:val="32"/>
          <w:lang w:val="en-US" w:eastAsia="zh-CN"/>
        </w:rPr>
        <w:t>八</w:t>
      </w:r>
      <w:r>
        <w:rPr>
          <w:rFonts w:hint="eastAsia" w:ascii="黑体" w:hAnsi="黑体" w:eastAsia="黑体" w:cs="黑体"/>
          <w:color w:val="000000"/>
          <w:kern w:val="0"/>
          <w:sz w:val="32"/>
          <w:szCs w:val="32"/>
        </w:rPr>
        <w:t>、服务承诺</w:t>
      </w:r>
    </w:p>
    <w:p w14:paraId="35B76AFA">
      <w:pPr>
        <w:widowControl/>
        <w:shd w:val="clear" w:color="auto" w:fill="FFFFFF"/>
        <w:spacing w:before="100" w:beforeAutospacing="1" w:after="100" w:afterAutospacing="1" w:line="560" w:lineRule="exact"/>
        <w:ind w:firstLine="3040" w:firstLineChars="950"/>
        <w:jc w:val="both"/>
        <w:outlineLvl w:val="1"/>
        <w:rPr>
          <w:rFonts w:hint="eastAsia" w:ascii="仿宋_GB2312" w:hAnsi="仿宋_GB2312" w:eastAsia="仿宋_GB2312" w:cs="仿宋_GB2312"/>
          <w:color w:val="000000"/>
          <w:kern w:val="0"/>
          <w:sz w:val="32"/>
          <w:szCs w:val="32"/>
        </w:rPr>
      </w:pPr>
      <w:bookmarkStart w:id="46" w:name="_Toc19478"/>
      <w:r>
        <w:rPr>
          <w:rFonts w:hint="eastAsia" w:ascii="仿宋_GB2312" w:hAnsi="仿宋_GB2312" w:eastAsia="仿宋_GB2312" w:cs="仿宋_GB2312"/>
          <w:color w:val="000000"/>
          <w:kern w:val="0"/>
          <w:sz w:val="32"/>
          <w:szCs w:val="32"/>
        </w:rPr>
        <w:t>（格式由投标人自定）</w:t>
      </w:r>
      <w:bookmarkEnd w:id="46"/>
    </w:p>
    <w:p w14:paraId="47F5473E">
      <w:pPr>
        <w:widowControl/>
        <w:shd w:val="clear" w:color="auto" w:fill="FFFFFF"/>
        <w:spacing w:before="100" w:beforeAutospacing="1" w:after="100" w:afterAutospacing="1" w:line="560" w:lineRule="exact"/>
        <w:ind w:firstLine="800" w:firstLineChars="250"/>
        <w:outlineLvl w:val="1"/>
        <w:rPr>
          <w:rFonts w:hint="eastAsia" w:ascii="仿宋_GB2312" w:hAnsi="仿宋_GB2312" w:eastAsia="仿宋_GB2312" w:cs="仿宋_GB2312"/>
          <w:color w:val="000000"/>
          <w:kern w:val="0"/>
          <w:sz w:val="32"/>
          <w:szCs w:val="32"/>
        </w:rPr>
      </w:pPr>
    </w:p>
    <w:p w14:paraId="6845DAF4">
      <w:pPr>
        <w:widowControl/>
        <w:shd w:val="clear" w:color="auto" w:fill="FFFFFF"/>
        <w:spacing w:before="100" w:beforeAutospacing="1" w:after="100" w:afterAutospacing="1" w:line="560" w:lineRule="exact"/>
        <w:ind w:firstLine="800" w:firstLineChars="250"/>
        <w:outlineLvl w:val="1"/>
        <w:rPr>
          <w:rFonts w:hint="eastAsia" w:ascii="仿宋_GB2312" w:hAnsi="仿宋_GB2312" w:eastAsia="仿宋_GB2312" w:cs="仿宋_GB2312"/>
          <w:color w:val="000000"/>
          <w:kern w:val="0"/>
          <w:sz w:val="32"/>
          <w:szCs w:val="32"/>
        </w:rPr>
      </w:pPr>
    </w:p>
    <w:p w14:paraId="4CD7CE90">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47" w:name="_Toc9159"/>
      <w:bookmarkStart w:id="48" w:name="_Toc28481"/>
      <w:r>
        <w:rPr>
          <w:rFonts w:hint="eastAsia" w:ascii="黑体" w:hAnsi="黑体" w:eastAsia="黑体" w:cs="黑体"/>
          <w:color w:val="000000"/>
          <w:kern w:val="0"/>
          <w:sz w:val="32"/>
          <w:szCs w:val="32"/>
          <w:lang w:val="en-US" w:eastAsia="zh-CN"/>
        </w:rPr>
        <w:t>九</w:t>
      </w:r>
      <w:r>
        <w:rPr>
          <w:rFonts w:hint="eastAsia" w:ascii="黑体" w:hAnsi="黑体" w:eastAsia="黑体" w:cs="黑体"/>
          <w:color w:val="000000"/>
          <w:kern w:val="0"/>
          <w:sz w:val="32"/>
          <w:szCs w:val="32"/>
        </w:rPr>
        <w:t>、供应商认为需要说明的其他内容</w:t>
      </w:r>
      <w:bookmarkEnd w:id="47"/>
      <w:bookmarkEnd w:id="48"/>
    </w:p>
    <w:p w14:paraId="2A67CB6D">
      <w:pPr>
        <w:tabs>
          <w:tab w:val="left" w:pos="4620"/>
        </w:tabs>
        <w:spacing w:line="360" w:lineRule="auto"/>
        <w:ind w:firstLine="3771" w:firstLineChars="1347"/>
        <w:rPr>
          <w:rFonts w:ascii="宋体" w:hAnsi="宋体"/>
          <w:b/>
          <w:color w:val="auto"/>
        </w:rPr>
      </w:pPr>
      <w:r>
        <w:rPr>
          <w:rFonts w:hint="eastAsia" w:ascii="宋体" w:hAnsi="宋体"/>
          <w:sz w:val="28"/>
          <w:szCs w:val="28"/>
        </w:rPr>
        <w:t>（服务方案等）</w:t>
      </w:r>
    </w:p>
    <w:p w14:paraId="3971EE5E">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p>
    <w:p w14:paraId="627908EF">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55548E02">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0BD7CB54">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08E2814E">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553638FF">
      <w:pPr>
        <w:pStyle w:val="45"/>
        <w:ind w:left="0" w:leftChars="0" w:firstLine="0" w:firstLineChars="0"/>
        <w:jc w:val="both"/>
        <w:rPr>
          <w:rFonts w:ascii="宋体" w:hAnsi="宋体"/>
          <w:b/>
          <w:color w:val="auto"/>
        </w:rPr>
      </w:pPr>
    </w:p>
    <w:p w14:paraId="2AE7C06E">
      <w:pPr>
        <w:tabs>
          <w:tab w:val="left" w:pos="4620"/>
        </w:tabs>
        <w:spacing w:line="360" w:lineRule="auto"/>
        <w:rPr>
          <w:rFonts w:hint="eastAsia" w:ascii="仿宋" w:hAnsi="仿宋" w:eastAsia="仿宋" w:cs="仿宋"/>
          <w:sz w:val="28"/>
          <w:szCs w:val="28"/>
        </w:rPr>
      </w:pPr>
    </w:p>
    <w:sectPr>
      <w:type w:val="continuous"/>
      <w:pgSz w:w="11906" w:h="16838"/>
      <w:pgMar w:top="1440" w:right="964" w:bottom="850" w:left="141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042544-BF96-4E46-B65B-BEF03DE9E4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16FED7DD-9F09-4CB1-8A90-6130324F30C5}"/>
  </w:font>
  <w:font w:name="仿宋_GB2312">
    <w:panose1 w:val="02010609030101010101"/>
    <w:charset w:val="86"/>
    <w:family w:val="modern"/>
    <w:pitch w:val="default"/>
    <w:sig w:usb0="00000001" w:usb1="080E0000" w:usb2="00000000" w:usb3="00000000" w:csb0="00040000" w:csb1="00000000"/>
    <w:embedRegular r:id="rId3" w:fontKey="{09339017-0366-4D80-B679-7076BE784FD7}"/>
  </w:font>
  <w:font w:name="Wingdings 2">
    <w:panose1 w:val="05020102010507070707"/>
    <w:charset w:val="02"/>
    <w:family w:val="roman"/>
    <w:pitch w:val="default"/>
    <w:sig w:usb0="00000000" w:usb1="00000000" w:usb2="00000000" w:usb3="00000000" w:csb0="80000000" w:csb1="00000000"/>
    <w:embedRegular r:id="rId4" w:fontKey="{BE77F932-693C-4BEA-B741-C31B397BB654}"/>
  </w:font>
  <w:font w:name="方正小标宋简体">
    <w:panose1 w:val="02000000000000000000"/>
    <w:charset w:val="86"/>
    <w:family w:val="auto"/>
    <w:pitch w:val="default"/>
    <w:sig w:usb0="00000001" w:usb1="08000000" w:usb2="00000000" w:usb3="00000000" w:csb0="00040000" w:csb1="00000000"/>
    <w:embedRegular r:id="rId5" w:fontKey="{B4DCD799-D122-4140-8868-8719C51194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97D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D054">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4727D">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C44727D">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44835">
    <w:pPr>
      <w:pStyle w:val="16"/>
      <w:jc w:val="left"/>
      <w:rPr>
        <w:sz w:val="15"/>
        <w:szCs w:val="15"/>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6F5FA">
    <w:pPr>
      <w:pStyle w:val="16"/>
      <w:jc w:val="left"/>
      <w:rPr>
        <w:sz w:val="15"/>
        <w:szCs w:val="15"/>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226E6"/>
    <w:multiLevelType w:val="singleLevel"/>
    <w:tmpl w:val="C59226E6"/>
    <w:lvl w:ilvl="0" w:tentative="0">
      <w:start w:val="1"/>
      <w:numFmt w:val="decimal"/>
      <w:suff w:val="nothing"/>
      <w:lvlText w:val="%1、"/>
      <w:lvlJc w:val="left"/>
    </w:lvl>
  </w:abstractNum>
  <w:abstractNum w:abstractNumId="1">
    <w:nsid w:val="7C0CFC74"/>
    <w:multiLevelType w:val="singleLevel"/>
    <w:tmpl w:val="7C0CFC74"/>
    <w:lvl w:ilvl="0" w:tentative="0">
      <w:start w:val="3"/>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5MmNkZjA3MjdlNzhjNWYxNGQyMThmYmIxYzQ2NDYifQ=="/>
  </w:docVars>
  <w:rsids>
    <w:rsidRoot w:val="00172A27"/>
    <w:rsid w:val="00002C67"/>
    <w:rsid w:val="00003C9B"/>
    <w:rsid w:val="00007B83"/>
    <w:rsid w:val="0001692A"/>
    <w:rsid w:val="00032446"/>
    <w:rsid w:val="00032DF3"/>
    <w:rsid w:val="000366F9"/>
    <w:rsid w:val="00036712"/>
    <w:rsid w:val="00037430"/>
    <w:rsid w:val="00040FE0"/>
    <w:rsid w:val="0004573D"/>
    <w:rsid w:val="000461E7"/>
    <w:rsid w:val="0005295B"/>
    <w:rsid w:val="0005564C"/>
    <w:rsid w:val="0006340A"/>
    <w:rsid w:val="000668BA"/>
    <w:rsid w:val="00070A34"/>
    <w:rsid w:val="00070C57"/>
    <w:rsid w:val="00072648"/>
    <w:rsid w:val="00072E0B"/>
    <w:rsid w:val="000731B5"/>
    <w:rsid w:val="00074AB0"/>
    <w:rsid w:val="00076388"/>
    <w:rsid w:val="00082B2B"/>
    <w:rsid w:val="0009064F"/>
    <w:rsid w:val="00091529"/>
    <w:rsid w:val="00096C90"/>
    <w:rsid w:val="000A209F"/>
    <w:rsid w:val="000B030D"/>
    <w:rsid w:val="000B183E"/>
    <w:rsid w:val="000B5C87"/>
    <w:rsid w:val="000B67DE"/>
    <w:rsid w:val="000B76F6"/>
    <w:rsid w:val="000C464D"/>
    <w:rsid w:val="000C6977"/>
    <w:rsid w:val="000D081C"/>
    <w:rsid w:val="000D0AE0"/>
    <w:rsid w:val="000D3D19"/>
    <w:rsid w:val="000D4124"/>
    <w:rsid w:val="000E0850"/>
    <w:rsid w:val="000E0A73"/>
    <w:rsid w:val="000E12BF"/>
    <w:rsid w:val="000E4B32"/>
    <w:rsid w:val="000E6036"/>
    <w:rsid w:val="000F059F"/>
    <w:rsid w:val="000F0BED"/>
    <w:rsid w:val="000F579A"/>
    <w:rsid w:val="000F6486"/>
    <w:rsid w:val="00106F68"/>
    <w:rsid w:val="00107BA3"/>
    <w:rsid w:val="00116C71"/>
    <w:rsid w:val="0012744C"/>
    <w:rsid w:val="00130552"/>
    <w:rsid w:val="0013371E"/>
    <w:rsid w:val="001355FA"/>
    <w:rsid w:val="00137946"/>
    <w:rsid w:val="001472FB"/>
    <w:rsid w:val="0014738B"/>
    <w:rsid w:val="00156F96"/>
    <w:rsid w:val="001603BE"/>
    <w:rsid w:val="00160B93"/>
    <w:rsid w:val="00160BA7"/>
    <w:rsid w:val="00163F03"/>
    <w:rsid w:val="00172A27"/>
    <w:rsid w:val="001747D5"/>
    <w:rsid w:val="00175D69"/>
    <w:rsid w:val="001854A6"/>
    <w:rsid w:val="00186411"/>
    <w:rsid w:val="001916FC"/>
    <w:rsid w:val="0019489A"/>
    <w:rsid w:val="001B0575"/>
    <w:rsid w:val="001B115B"/>
    <w:rsid w:val="001B2109"/>
    <w:rsid w:val="001B23B3"/>
    <w:rsid w:val="001C1763"/>
    <w:rsid w:val="001C39C8"/>
    <w:rsid w:val="001C72C9"/>
    <w:rsid w:val="001D002C"/>
    <w:rsid w:val="001D174E"/>
    <w:rsid w:val="001E3876"/>
    <w:rsid w:val="001E3EB6"/>
    <w:rsid w:val="001F2DE3"/>
    <w:rsid w:val="001F2F71"/>
    <w:rsid w:val="001F3FD7"/>
    <w:rsid w:val="001F4B89"/>
    <w:rsid w:val="001F610B"/>
    <w:rsid w:val="001F7758"/>
    <w:rsid w:val="0020120D"/>
    <w:rsid w:val="002108DA"/>
    <w:rsid w:val="00211333"/>
    <w:rsid w:val="00212620"/>
    <w:rsid w:val="00213DA2"/>
    <w:rsid w:val="00214E3F"/>
    <w:rsid w:val="00214F16"/>
    <w:rsid w:val="00217276"/>
    <w:rsid w:val="00217552"/>
    <w:rsid w:val="002204C3"/>
    <w:rsid w:val="00220AC9"/>
    <w:rsid w:val="00221280"/>
    <w:rsid w:val="00222DCA"/>
    <w:rsid w:val="00222F2B"/>
    <w:rsid w:val="002244DE"/>
    <w:rsid w:val="00224F48"/>
    <w:rsid w:val="00226E9D"/>
    <w:rsid w:val="00227900"/>
    <w:rsid w:val="0023191B"/>
    <w:rsid w:val="0023229D"/>
    <w:rsid w:val="00232AC0"/>
    <w:rsid w:val="00235065"/>
    <w:rsid w:val="00235354"/>
    <w:rsid w:val="00236876"/>
    <w:rsid w:val="0024068F"/>
    <w:rsid w:val="002463C0"/>
    <w:rsid w:val="002465A1"/>
    <w:rsid w:val="002527C0"/>
    <w:rsid w:val="0025407E"/>
    <w:rsid w:val="00254CC9"/>
    <w:rsid w:val="00267076"/>
    <w:rsid w:val="002731B6"/>
    <w:rsid w:val="00273F4D"/>
    <w:rsid w:val="00274EF1"/>
    <w:rsid w:val="00281139"/>
    <w:rsid w:val="002830C7"/>
    <w:rsid w:val="00284D07"/>
    <w:rsid w:val="00287DA5"/>
    <w:rsid w:val="00294741"/>
    <w:rsid w:val="002956A0"/>
    <w:rsid w:val="002A1B1F"/>
    <w:rsid w:val="002A3D8A"/>
    <w:rsid w:val="002A7097"/>
    <w:rsid w:val="002A717A"/>
    <w:rsid w:val="002A7A53"/>
    <w:rsid w:val="002A7F22"/>
    <w:rsid w:val="002B2CCE"/>
    <w:rsid w:val="002B6224"/>
    <w:rsid w:val="002C06C8"/>
    <w:rsid w:val="002C254B"/>
    <w:rsid w:val="002C2A9A"/>
    <w:rsid w:val="002D4758"/>
    <w:rsid w:val="002E0E3E"/>
    <w:rsid w:val="002E4342"/>
    <w:rsid w:val="002E52F6"/>
    <w:rsid w:val="002E72FA"/>
    <w:rsid w:val="002F34E1"/>
    <w:rsid w:val="002F5ACB"/>
    <w:rsid w:val="003058A4"/>
    <w:rsid w:val="0030590A"/>
    <w:rsid w:val="00306D8E"/>
    <w:rsid w:val="0030762A"/>
    <w:rsid w:val="00310700"/>
    <w:rsid w:val="0031173D"/>
    <w:rsid w:val="00311796"/>
    <w:rsid w:val="00311A97"/>
    <w:rsid w:val="0031201D"/>
    <w:rsid w:val="0031357D"/>
    <w:rsid w:val="00314AE2"/>
    <w:rsid w:val="003158A8"/>
    <w:rsid w:val="00317275"/>
    <w:rsid w:val="003236F2"/>
    <w:rsid w:val="00323DC1"/>
    <w:rsid w:val="00325930"/>
    <w:rsid w:val="0033119D"/>
    <w:rsid w:val="003324B4"/>
    <w:rsid w:val="00335102"/>
    <w:rsid w:val="00344E89"/>
    <w:rsid w:val="00346AA0"/>
    <w:rsid w:val="00350169"/>
    <w:rsid w:val="00353383"/>
    <w:rsid w:val="00361524"/>
    <w:rsid w:val="003638C0"/>
    <w:rsid w:val="00372341"/>
    <w:rsid w:val="003773ED"/>
    <w:rsid w:val="0038307D"/>
    <w:rsid w:val="00383F79"/>
    <w:rsid w:val="00384713"/>
    <w:rsid w:val="003854DF"/>
    <w:rsid w:val="00391275"/>
    <w:rsid w:val="003934D9"/>
    <w:rsid w:val="003A044E"/>
    <w:rsid w:val="003A108B"/>
    <w:rsid w:val="003A4324"/>
    <w:rsid w:val="003B0022"/>
    <w:rsid w:val="003B0203"/>
    <w:rsid w:val="003B1AB5"/>
    <w:rsid w:val="003B6E0B"/>
    <w:rsid w:val="003B78AA"/>
    <w:rsid w:val="003C0BEE"/>
    <w:rsid w:val="003C0C02"/>
    <w:rsid w:val="003C303A"/>
    <w:rsid w:val="003C34E6"/>
    <w:rsid w:val="003C3C75"/>
    <w:rsid w:val="003D0873"/>
    <w:rsid w:val="003D0A16"/>
    <w:rsid w:val="003D1281"/>
    <w:rsid w:val="003D14E4"/>
    <w:rsid w:val="003E09E4"/>
    <w:rsid w:val="003E229A"/>
    <w:rsid w:val="003E5C51"/>
    <w:rsid w:val="003F12DD"/>
    <w:rsid w:val="003F1BAA"/>
    <w:rsid w:val="003F1E9E"/>
    <w:rsid w:val="00402533"/>
    <w:rsid w:val="004025D6"/>
    <w:rsid w:val="0040487A"/>
    <w:rsid w:val="00407F06"/>
    <w:rsid w:val="00411C47"/>
    <w:rsid w:val="00413BD0"/>
    <w:rsid w:val="004175AB"/>
    <w:rsid w:val="0042181F"/>
    <w:rsid w:val="00422342"/>
    <w:rsid w:val="00425F9E"/>
    <w:rsid w:val="0043030E"/>
    <w:rsid w:val="004338DD"/>
    <w:rsid w:val="004354A6"/>
    <w:rsid w:val="00440638"/>
    <w:rsid w:val="00440C98"/>
    <w:rsid w:val="00446216"/>
    <w:rsid w:val="004472F6"/>
    <w:rsid w:val="004505D8"/>
    <w:rsid w:val="00454B46"/>
    <w:rsid w:val="00454D3C"/>
    <w:rsid w:val="00455AD5"/>
    <w:rsid w:val="00461717"/>
    <w:rsid w:val="0046672B"/>
    <w:rsid w:val="00467136"/>
    <w:rsid w:val="00470E71"/>
    <w:rsid w:val="004741A1"/>
    <w:rsid w:val="00481D65"/>
    <w:rsid w:val="00484CCD"/>
    <w:rsid w:val="004856F9"/>
    <w:rsid w:val="00486857"/>
    <w:rsid w:val="00487B22"/>
    <w:rsid w:val="00494996"/>
    <w:rsid w:val="00494DCF"/>
    <w:rsid w:val="004A23A9"/>
    <w:rsid w:val="004A4A5D"/>
    <w:rsid w:val="004A621E"/>
    <w:rsid w:val="004B53FA"/>
    <w:rsid w:val="004B5D38"/>
    <w:rsid w:val="004B5ED1"/>
    <w:rsid w:val="004B6CB2"/>
    <w:rsid w:val="004C504A"/>
    <w:rsid w:val="004D67BB"/>
    <w:rsid w:val="004D67DB"/>
    <w:rsid w:val="004F1297"/>
    <w:rsid w:val="004F6599"/>
    <w:rsid w:val="0050291C"/>
    <w:rsid w:val="00513E85"/>
    <w:rsid w:val="00514A1F"/>
    <w:rsid w:val="00521C57"/>
    <w:rsid w:val="00522284"/>
    <w:rsid w:val="00526324"/>
    <w:rsid w:val="00526D9D"/>
    <w:rsid w:val="0052719E"/>
    <w:rsid w:val="00530215"/>
    <w:rsid w:val="005306DC"/>
    <w:rsid w:val="00532387"/>
    <w:rsid w:val="0053396A"/>
    <w:rsid w:val="005439D8"/>
    <w:rsid w:val="00544544"/>
    <w:rsid w:val="00550905"/>
    <w:rsid w:val="00550ED7"/>
    <w:rsid w:val="0055134C"/>
    <w:rsid w:val="005533F6"/>
    <w:rsid w:val="00556223"/>
    <w:rsid w:val="00556772"/>
    <w:rsid w:val="005619D3"/>
    <w:rsid w:val="00562438"/>
    <w:rsid w:val="005630A7"/>
    <w:rsid w:val="00575947"/>
    <w:rsid w:val="00580609"/>
    <w:rsid w:val="00581814"/>
    <w:rsid w:val="00582F4D"/>
    <w:rsid w:val="005837B8"/>
    <w:rsid w:val="005875BC"/>
    <w:rsid w:val="0059130D"/>
    <w:rsid w:val="0059237D"/>
    <w:rsid w:val="005A1F70"/>
    <w:rsid w:val="005A5DB9"/>
    <w:rsid w:val="005A6E17"/>
    <w:rsid w:val="005B236E"/>
    <w:rsid w:val="005B7228"/>
    <w:rsid w:val="005C13D2"/>
    <w:rsid w:val="005C5DDA"/>
    <w:rsid w:val="005D1277"/>
    <w:rsid w:val="005D246C"/>
    <w:rsid w:val="005D2854"/>
    <w:rsid w:val="005D2FC9"/>
    <w:rsid w:val="005D7467"/>
    <w:rsid w:val="005E0A75"/>
    <w:rsid w:val="005E32A1"/>
    <w:rsid w:val="005E3668"/>
    <w:rsid w:val="005E488D"/>
    <w:rsid w:val="005E65FB"/>
    <w:rsid w:val="005E6DFD"/>
    <w:rsid w:val="005F09A5"/>
    <w:rsid w:val="005F1358"/>
    <w:rsid w:val="005F69AA"/>
    <w:rsid w:val="005F6DA4"/>
    <w:rsid w:val="00600505"/>
    <w:rsid w:val="00602F22"/>
    <w:rsid w:val="006060D6"/>
    <w:rsid w:val="00613625"/>
    <w:rsid w:val="006243F4"/>
    <w:rsid w:val="00624EAD"/>
    <w:rsid w:val="00630226"/>
    <w:rsid w:val="00630826"/>
    <w:rsid w:val="00632708"/>
    <w:rsid w:val="00635F87"/>
    <w:rsid w:val="00640C25"/>
    <w:rsid w:val="00641303"/>
    <w:rsid w:val="006609BB"/>
    <w:rsid w:val="0066135D"/>
    <w:rsid w:val="006624EB"/>
    <w:rsid w:val="00667FCF"/>
    <w:rsid w:val="00672FF2"/>
    <w:rsid w:val="0067338E"/>
    <w:rsid w:val="00673690"/>
    <w:rsid w:val="006737BB"/>
    <w:rsid w:val="00676138"/>
    <w:rsid w:val="006763CA"/>
    <w:rsid w:val="006821F0"/>
    <w:rsid w:val="0068286C"/>
    <w:rsid w:val="00684761"/>
    <w:rsid w:val="006862AE"/>
    <w:rsid w:val="00686F23"/>
    <w:rsid w:val="00687FB1"/>
    <w:rsid w:val="006910F3"/>
    <w:rsid w:val="006A7038"/>
    <w:rsid w:val="006B2EC8"/>
    <w:rsid w:val="006B3FC0"/>
    <w:rsid w:val="006B4EA7"/>
    <w:rsid w:val="006B7750"/>
    <w:rsid w:val="006C4E79"/>
    <w:rsid w:val="006C5ECA"/>
    <w:rsid w:val="006D1D32"/>
    <w:rsid w:val="006F5626"/>
    <w:rsid w:val="006F74E6"/>
    <w:rsid w:val="006F765E"/>
    <w:rsid w:val="006F7746"/>
    <w:rsid w:val="00701953"/>
    <w:rsid w:val="00702B18"/>
    <w:rsid w:val="00703047"/>
    <w:rsid w:val="0070677D"/>
    <w:rsid w:val="0070751E"/>
    <w:rsid w:val="007105C5"/>
    <w:rsid w:val="00720965"/>
    <w:rsid w:val="007222DC"/>
    <w:rsid w:val="00724D6E"/>
    <w:rsid w:val="00725C55"/>
    <w:rsid w:val="00726F0F"/>
    <w:rsid w:val="007304BE"/>
    <w:rsid w:val="00746239"/>
    <w:rsid w:val="00755209"/>
    <w:rsid w:val="0075746F"/>
    <w:rsid w:val="00757CF4"/>
    <w:rsid w:val="00763033"/>
    <w:rsid w:val="00765D25"/>
    <w:rsid w:val="00781DC2"/>
    <w:rsid w:val="007855B1"/>
    <w:rsid w:val="00787BFC"/>
    <w:rsid w:val="0079306D"/>
    <w:rsid w:val="00793A44"/>
    <w:rsid w:val="007957D0"/>
    <w:rsid w:val="00796073"/>
    <w:rsid w:val="007962A1"/>
    <w:rsid w:val="007A1C7C"/>
    <w:rsid w:val="007A296B"/>
    <w:rsid w:val="007A3849"/>
    <w:rsid w:val="007A70AC"/>
    <w:rsid w:val="007A7F1D"/>
    <w:rsid w:val="007B5FFB"/>
    <w:rsid w:val="007B6E1D"/>
    <w:rsid w:val="007B7C38"/>
    <w:rsid w:val="007C038C"/>
    <w:rsid w:val="007C388E"/>
    <w:rsid w:val="007C38E5"/>
    <w:rsid w:val="007C47C1"/>
    <w:rsid w:val="007D163E"/>
    <w:rsid w:val="007D24B8"/>
    <w:rsid w:val="007D73E4"/>
    <w:rsid w:val="007E0E9A"/>
    <w:rsid w:val="007E3AD8"/>
    <w:rsid w:val="007E3C0C"/>
    <w:rsid w:val="007E49B3"/>
    <w:rsid w:val="007E58AE"/>
    <w:rsid w:val="007F20CB"/>
    <w:rsid w:val="007F5D09"/>
    <w:rsid w:val="00800F62"/>
    <w:rsid w:val="008025CC"/>
    <w:rsid w:val="00805F52"/>
    <w:rsid w:val="008073D4"/>
    <w:rsid w:val="008075C1"/>
    <w:rsid w:val="00807F6A"/>
    <w:rsid w:val="00811C20"/>
    <w:rsid w:val="00820D7A"/>
    <w:rsid w:val="008210E9"/>
    <w:rsid w:val="00821C13"/>
    <w:rsid w:val="00822E50"/>
    <w:rsid w:val="0082467D"/>
    <w:rsid w:val="00826DCA"/>
    <w:rsid w:val="00830979"/>
    <w:rsid w:val="00831D3A"/>
    <w:rsid w:val="00834B6C"/>
    <w:rsid w:val="00837AA0"/>
    <w:rsid w:val="0084640D"/>
    <w:rsid w:val="0085605C"/>
    <w:rsid w:val="008629E9"/>
    <w:rsid w:val="008719C6"/>
    <w:rsid w:val="00873146"/>
    <w:rsid w:val="00880224"/>
    <w:rsid w:val="00881674"/>
    <w:rsid w:val="00881867"/>
    <w:rsid w:val="00884FF9"/>
    <w:rsid w:val="00887124"/>
    <w:rsid w:val="00887DAA"/>
    <w:rsid w:val="00896B0B"/>
    <w:rsid w:val="00896FE8"/>
    <w:rsid w:val="008975BB"/>
    <w:rsid w:val="008A254E"/>
    <w:rsid w:val="008A3C95"/>
    <w:rsid w:val="008A3EB7"/>
    <w:rsid w:val="008A40BD"/>
    <w:rsid w:val="008A4530"/>
    <w:rsid w:val="008A49A9"/>
    <w:rsid w:val="008A6E87"/>
    <w:rsid w:val="008B0274"/>
    <w:rsid w:val="008B0CDC"/>
    <w:rsid w:val="008B38E9"/>
    <w:rsid w:val="008B6654"/>
    <w:rsid w:val="008B77A6"/>
    <w:rsid w:val="008C2DCD"/>
    <w:rsid w:val="008D264B"/>
    <w:rsid w:val="008D2659"/>
    <w:rsid w:val="008D453F"/>
    <w:rsid w:val="008D67D5"/>
    <w:rsid w:val="008D7F95"/>
    <w:rsid w:val="008E0CE0"/>
    <w:rsid w:val="008E1579"/>
    <w:rsid w:val="008E6722"/>
    <w:rsid w:val="008E6E97"/>
    <w:rsid w:val="008F0EE0"/>
    <w:rsid w:val="008F1ECF"/>
    <w:rsid w:val="008F2A5B"/>
    <w:rsid w:val="009029E7"/>
    <w:rsid w:val="00906082"/>
    <w:rsid w:val="009115A9"/>
    <w:rsid w:val="009122CC"/>
    <w:rsid w:val="009142D3"/>
    <w:rsid w:val="00915B37"/>
    <w:rsid w:val="00925141"/>
    <w:rsid w:val="0092551C"/>
    <w:rsid w:val="0092674D"/>
    <w:rsid w:val="00930489"/>
    <w:rsid w:val="0093278F"/>
    <w:rsid w:val="00943B66"/>
    <w:rsid w:val="009505F7"/>
    <w:rsid w:val="009557C8"/>
    <w:rsid w:val="009620A3"/>
    <w:rsid w:val="00963136"/>
    <w:rsid w:val="00963A0B"/>
    <w:rsid w:val="00964BD8"/>
    <w:rsid w:val="009657D7"/>
    <w:rsid w:val="0097310A"/>
    <w:rsid w:val="009815BE"/>
    <w:rsid w:val="009853BE"/>
    <w:rsid w:val="00991AC0"/>
    <w:rsid w:val="009926A5"/>
    <w:rsid w:val="009A001E"/>
    <w:rsid w:val="009A29A5"/>
    <w:rsid w:val="009A41AC"/>
    <w:rsid w:val="009A48A2"/>
    <w:rsid w:val="009B00C9"/>
    <w:rsid w:val="009B0389"/>
    <w:rsid w:val="009B03C3"/>
    <w:rsid w:val="009B1AEB"/>
    <w:rsid w:val="009C1101"/>
    <w:rsid w:val="009C7A0A"/>
    <w:rsid w:val="009D71CE"/>
    <w:rsid w:val="009D753E"/>
    <w:rsid w:val="009E3051"/>
    <w:rsid w:val="009E339F"/>
    <w:rsid w:val="009F29C4"/>
    <w:rsid w:val="009F2E34"/>
    <w:rsid w:val="009F5584"/>
    <w:rsid w:val="009F7FB0"/>
    <w:rsid w:val="00A00158"/>
    <w:rsid w:val="00A02901"/>
    <w:rsid w:val="00A02F14"/>
    <w:rsid w:val="00A11DA4"/>
    <w:rsid w:val="00A12590"/>
    <w:rsid w:val="00A1718A"/>
    <w:rsid w:val="00A23A6B"/>
    <w:rsid w:val="00A24624"/>
    <w:rsid w:val="00A24F21"/>
    <w:rsid w:val="00A2524F"/>
    <w:rsid w:val="00A26354"/>
    <w:rsid w:val="00A30F1E"/>
    <w:rsid w:val="00A36D24"/>
    <w:rsid w:val="00A37328"/>
    <w:rsid w:val="00A3732F"/>
    <w:rsid w:val="00A405CB"/>
    <w:rsid w:val="00A41464"/>
    <w:rsid w:val="00A41F4C"/>
    <w:rsid w:val="00A42535"/>
    <w:rsid w:val="00A42A92"/>
    <w:rsid w:val="00A45B11"/>
    <w:rsid w:val="00A46982"/>
    <w:rsid w:val="00A52F86"/>
    <w:rsid w:val="00A545C2"/>
    <w:rsid w:val="00A54B97"/>
    <w:rsid w:val="00A57B07"/>
    <w:rsid w:val="00A61114"/>
    <w:rsid w:val="00A640AB"/>
    <w:rsid w:val="00A6709E"/>
    <w:rsid w:val="00A81791"/>
    <w:rsid w:val="00A8379F"/>
    <w:rsid w:val="00A83CBC"/>
    <w:rsid w:val="00A83ECD"/>
    <w:rsid w:val="00A852A8"/>
    <w:rsid w:val="00A86851"/>
    <w:rsid w:val="00A9084F"/>
    <w:rsid w:val="00A937AF"/>
    <w:rsid w:val="00A9544A"/>
    <w:rsid w:val="00AA1BB3"/>
    <w:rsid w:val="00AA64E1"/>
    <w:rsid w:val="00AB2268"/>
    <w:rsid w:val="00AB6D40"/>
    <w:rsid w:val="00AB783B"/>
    <w:rsid w:val="00AB7D6E"/>
    <w:rsid w:val="00AC311E"/>
    <w:rsid w:val="00AC4B85"/>
    <w:rsid w:val="00AC7481"/>
    <w:rsid w:val="00AD00F0"/>
    <w:rsid w:val="00AD0106"/>
    <w:rsid w:val="00AD2021"/>
    <w:rsid w:val="00AD32C2"/>
    <w:rsid w:val="00AD3F52"/>
    <w:rsid w:val="00AD4D3C"/>
    <w:rsid w:val="00AD58A9"/>
    <w:rsid w:val="00AD61A2"/>
    <w:rsid w:val="00AD64D7"/>
    <w:rsid w:val="00AD6A2C"/>
    <w:rsid w:val="00AE10EA"/>
    <w:rsid w:val="00AE5469"/>
    <w:rsid w:val="00AF1D48"/>
    <w:rsid w:val="00AF22F1"/>
    <w:rsid w:val="00AF5966"/>
    <w:rsid w:val="00AF7EFA"/>
    <w:rsid w:val="00B00110"/>
    <w:rsid w:val="00B00D7C"/>
    <w:rsid w:val="00B1094A"/>
    <w:rsid w:val="00B152DC"/>
    <w:rsid w:val="00B246A7"/>
    <w:rsid w:val="00B25D40"/>
    <w:rsid w:val="00B2663D"/>
    <w:rsid w:val="00B325FB"/>
    <w:rsid w:val="00B3662F"/>
    <w:rsid w:val="00B43307"/>
    <w:rsid w:val="00B456BB"/>
    <w:rsid w:val="00B479DE"/>
    <w:rsid w:val="00B608DF"/>
    <w:rsid w:val="00B6131D"/>
    <w:rsid w:val="00B620DF"/>
    <w:rsid w:val="00B67932"/>
    <w:rsid w:val="00B705BD"/>
    <w:rsid w:val="00B71E24"/>
    <w:rsid w:val="00B732FA"/>
    <w:rsid w:val="00B744A9"/>
    <w:rsid w:val="00B7458B"/>
    <w:rsid w:val="00B74AB0"/>
    <w:rsid w:val="00B76088"/>
    <w:rsid w:val="00B776F7"/>
    <w:rsid w:val="00B8036A"/>
    <w:rsid w:val="00B8412B"/>
    <w:rsid w:val="00B874D1"/>
    <w:rsid w:val="00B87C7F"/>
    <w:rsid w:val="00B900D6"/>
    <w:rsid w:val="00B905B0"/>
    <w:rsid w:val="00B9364B"/>
    <w:rsid w:val="00B94CCC"/>
    <w:rsid w:val="00BA2724"/>
    <w:rsid w:val="00BA6FA7"/>
    <w:rsid w:val="00BB37DC"/>
    <w:rsid w:val="00BB4256"/>
    <w:rsid w:val="00BB42E3"/>
    <w:rsid w:val="00BB467D"/>
    <w:rsid w:val="00BB538F"/>
    <w:rsid w:val="00BB64A1"/>
    <w:rsid w:val="00BC5D39"/>
    <w:rsid w:val="00BC6D56"/>
    <w:rsid w:val="00BD0ABF"/>
    <w:rsid w:val="00BD14C5"/>
    <w:rsid w:val="00BD3740"/>
    <w:rsid w:val="00BD5F7F"/>
    <w:rsid w:val="00BD70C5"/>
    <w:rsid w:val="00BD712B"/>
    <w:rsid w:val="00BD79A1"/>
    <w:rsid w:val="00BE0DEC"/>
    <w:rsid w:val="00BE4146"/>
    <w:rsid w:val="00BE6282"/>
    <w:rsid w:val="00BF77FA"/>
    <w:rsid w:val="00BF7CE5"/>
    <w:rsid w:val="00C00017"/>
    <w:rsid w:val="00C0112F"/>
    <w:rsid w:val="00C03ED0"/>
    <w:rsid w:val="00C043CA"/>
    <w:rsid w:val="00C10E6B"/>
    <w:rsid w:val="00C12F6A"/>
    <w:rsid w:val="00C25397"/>
    <w:rsid w:val="00C33BE5"/>
    <w:rsid w:val="00C36300"/>
    <w:rsid w:val="00C36985"/>
    <w:rsid w:val="00C44F94"/>
    <w:rsid w:val="00C477B4"/>
    <w:rsid w:val="00C47E97"/>
    <w:rsid w:val="00C5556D"/>
    <w:rsid w:val="00C5589D"/>
    <w:rsid w:val="00C61932"/>
    <w:rsid w:val="00C64E1C"/>
    <w:rsid w:val="00C65022"/>
    <w:rsid w:val="00C65966"/>
    <w:rsid w:val="00C67CD6"/>
    <w:rsid w:val="00C70145"/>
    <w:rsid w:val="00C71F35"/>
    <w:rsid w:val="00C749D4"/>
    <w:rsid w:val="00C80288"/>
    <w:rsid w:val="00C808E2"/>
    <w:rsid w:val="00C80F9E"/>
    <w:rsid w:val="00C810EF"/>
    <w:rsid w:val="00C8307E"/>
    <w:rsid w:val="00C86BD6"/>
    <w:rsid w:val="00C86F94"/>
    <w:rsid w:val="00C87595"/>
    <w:rsid w:val="00C93291"/>
    <w:rsid w:val="00CA2478"/>
    <w:rsid w:val="00CA48C1"/>
    <w:rsid w:val="00CA5792"/>
    <w:rsid w:val="00CB1D65"/>
    <w:rsid w:val="00CB3F7C"/>
    <w:rsid w:val="00CB69E7"/>
    <w:rsid w:val="00CC6246"/>
    <w:rsid w:val="00CD226D"/>
    <w:rsid w:val="00CE0D69"/>
    <w:rsid w:val="00CE2881"/>
    <w:rsid w:val="00CE77EA"/>
    <w:rsid w:val="00CF2364"/>
    <w:rsid w:val="00D102CF"/>
    <w:rsid w:val="00D119BC"/>
    <w:rsid w:val="00D158FB"/>
    <w:rsid w:val="00D23B35"/>
    <w:rsid w:val="00D31FE5"/>
    <w:rsid w:val="00D36542"/>
    <w:rsid w:val="00D42505"/>
    <w:rsid w:val="00D43032"/>
    <w:rsid w:val="00D47F84"/>
    <w:rsid w:val="00D51802"/>
    <w:rsid w:val="00D551E5"/>
    <w:rsid w:val="00D566F9"/>
    <w:rsid w:val="00D56B55"/>
    <w:rsid w:val="00D62570"/>
    <w:rsid w:val="00D65CC2"/>
    <w:rsid w:val="00D75FAA"/>
    <w:rsid w:val="00D82926"/>
    <w:rsid w:val="00D852EF"/>
    <w:rsid w:val="00D87C15"/>
    <w:rsid w:val="00D90949"/>
    <w:rsid w:val="00D9486C"/>
    <w:rsid w:val="00D94D2F"/>
    <w:rsid w:val="00D953CE"/>
    <w:rsid w:val="00D95F6A"/>
    <w:rsid w:val="00DA4237"/>
    <w:rsid w:val="00DA4A21"/>
    <w:rsid w:val="00DB615F"/>
    <w:rsid w:val="00DB7394"/>
    <w:rsid w:val="00DC0B8D"/>
    <w:rsid w:val="00DC15DD"/>
    <w:rsid w:val="00DC3F3A"/>
    <w:rsid w:val="00DC5C83"/>
    <w:rsid w:val="00DC6389"/>
    <w:rsid w:val="00DD2301"/>
    <w:rsid w:val="00DD43D2"/>
    <w:rsid w:val="00DE0C00"/>
    <w:rsid w:val="00E01F2C"/>
    <w:rsid w:val="00E04F89"/>
    <w:rsid w:val="00E0567E"/>
    <w:rsid w:val="00E06B2E"/>
    <w:rsid w:val="00E149BA"/>
    <w:rsid w:val="00E15234"/>
    <w:rsid w:val="00E169A3"/>
    <w:rsid w:val="00E24F27"/>
    <w:rsid w:val="00E25358"/>
    <w:rsid w:val="00E25D39"/>
    <w:rsid w:val="00E26930"/>
    <w:rsid w:val="00E277BD"/>
    <w:rsid w:val="00E311BA"/>
    <w:rsid w:val="00E31532"/>
    <w:rsid w:val="00E32232"/>
    <w:rsid w:val="00E33B02"/>
    <w:rsid w:val="00E34AAF"/>
    <w:rsid w:val="00E379CD"/>
    <w:rsid w:val="00E50025"/>
    <w:rsid w:val="00E5073B"/>
    <w:rsid w:val="00E508B9"/>
    <w:rsid w:val="00E53AFE"/>
    <w:rsid w:val="00E54668"/>
    <w:rsid w:val="00E54A0B"/>
    <w:rsid w:val="00E608BC"/>
    <w:rsid w:val="00E610DA"/>
    <w:rsid w:val="00E64CCB"/>
    <w:rsid w:val="00E67190"/>
    <w:rsid w:val="00E712A9"/>
    <w:rsid w:val="00E71872"/>
    <w:rsid w:val="00E741B2"/>
    <w:rsid w:val="00E75B2B"/>
    <w:rsid w:val="00E760D1"/>
    <w:rsid w:val="00E77FE1"/>
    <w:rsid w:val="00E8156F"/>
    <w:rsid w:val="00E82ACA"/>
    <w:rsid w:val="00E85E0C"/>
    <w:rsid w:val="00E86B32"/>
    <w:rsid w:val="00E86E1C"/>
    <w:rsid w:val="00E9154F"/>
    <w:rsid w:val="00E945F8"/>
    <w:rsid w:val="00E96667"/>
    <w:rsid w:val="00EA46D5"/>
    <w:rsid w:val="00EA50D3"/>
    <w:rsid w:val="00EB234B"/>
    <w:rsid w:val="00EB5414"/>
    <w:rsid w:val="00EC435D"/>
    <w:rsid w:val="00EC5B84"/>
    <w:rsid w:val="00EC6453"/>
    <w:rsid w:val="00ED1E65"/>
    <w:rsid w:val="00ED29FD"/>
    <w:rsid w:val="00ED571B"/>
    <w:rsid w:val="00ED6CE4"/>
    <w:rsid w:val="00ED7007"/>
    <w:rsid w:val="00ED7157"/>
    <w:rsid w:val="00EE125D"/>
    <w:rsid w:val="00EF2432"/>
    <w:rsid w:val="00F00571"/>
    <w:rsid w:val="00F00B9D"/>
    <w:rsid w:val="00F0402B"/>
    <w:rsid w:val="00F170AE"/>
    <w:rsid w:val="00F23967"/>
    <w:rsid w:val="00F249EF"/>
    <w:rsid w:val="00F25F06"/>
    <w:rsid w:val="00F27FF8"/>
    <w:rsid w:val="00F3035E"/>
    <w:rsid w:val="00F36334"/>
    <w:rsid w:val="00F37F5F"/>
    <w:rsid w:val="00F4229C"/>
    <w:rsid w:val="00F507CA"/>
    <w:rsid w:val="00F5360D"/>
    <w:rsid w:val="00F56F43"/>
    <w:rsid w:val="00F57327"/>
    <w:rsid w:val="00F65462"/>
    <w:rsid w:val="00F6555F"/>
    <w:rsid w:val="00F65933"/>
    <w:rsid w:val="00F673E7"/>
    <w:rsid w:val="00F72F57"/>
    <w:rsid w:val="00F80472"/>
    <w:rsid w:val="00F80A3A"/>
    <w:rsid w:val="00F80F07"/>
    <w:rsid w:val="00F85010"/>
    <w:rsid w:val="00F8595E"/>
    <w:rsid w:val="00F85E95"/>
    <w:rsid w:val="00F874DC"/>
    <w:rsid w:val="00F90A23"/>
    <w:rsid w:val="00F938F8"/>
    <w:rsid w:val="00F93B99"/>
    <w:rsid w:val="00F93E92"/>
    <w:rsid w:val="00FA08B2"/>
    <w:rsid w:val="00FA2E09"/>
    <w:rsid w:val="00FA49E9"/>
    <w:rsid w:val="00FB1C4B"/>
    <w:rsid w:val="00FC42B4"/>
    <w:rsid w:val="00FC6C65"/>
    <w:rsid w:val="00FD1D7F"/>
    <w:rsid w:val="00FD35BA"/>
    <w:rsid w:val="00FD49CE"/>
    <w:rsid w:val="00FE0629"/>
    <w:rsid w:val="00FE0B5A"/>
    <w:rsid w:val="00FE20B7"/>
    <w:rsid w:val="00FE7A9B"/>
    <w:rsid w:val="00FF015D"/>
    <w:rsid w:val="00FF1FDE"/>
    <w:rsid w:val="00FF5ED4"/>
    <w:rsid w:val="011F210A"/>
    <w:rsid w:val="0147778C"/>
    <w:rsid w:val="01960CB9"/>
    <w:rsid w:val="01A7022B"/>
    <w:rsid w:val="01D84888"/>
    <w:rsid w:val="0263137D"/>
    <w:rsid w:val="02720839"/>
    <w:rsid w:val="02BA59B1"/>
    <w:rsid w:val="032D516F"/>
    <w:rsid w:val="03875840"/>
    <w:rsid w:val="03EC461B"/>
    <w:rsid w:val="04886DFB"/>
    <w:rsid w:val="04B04CC5"/>
    <w:rsid w:val="04B2162C"/>
    <w:rsid w:val="04C133B2"/>
    <w:rsid w:val="04C80BE4"/>
    <w:rsid w:val="04F80D9E"/>
    <w:rsid w:val="0515476E"/>
    <w:rsid w:val="054B35C3"/>
    <w:rsid w:val="05720C09"/>
    <w:rsid w:val="05EF03F3"/>
    <w:rsid w:val="060101C2"/>
    <w:rsid w:val="065E24B0"/>
    <w:rsid w:val="065F10D4"/>
    <w:rsid w:val="066C0F5D"/>
    <w:rsid w:val="0671705A"/>
    <w:rsid w:val="06913258"/>
    <w:rsid w:val="069C40D7"/>
    <w:rsid w:val="071B4038"/>
    <w:rsid w:val="07283BBC"/>
    <w:rsid w:val="078A03D3"/>
    <w:rsid w:val="079E7634"/>
    <w:rsid w:val="07A65D25"/>
    <w:rsid w:val="07AF1BE8"/>
    <w:rsid w:val="07CB4548"/>
    <w:rsid w:val="07E5385B"/>
    <w:rsid w:val="07F963D9"/>
    <w:rsid w:val="08030185"/>
    <w:rsid w:val="08472E86"/>
    <w:rsid w:val="08931509"/>
    <w:rsid w:val="08D31953"/>
    <w:rsid w:val="08E04023"/>
    <w:rsid w:val="08EE104B"/>
    <w:rsid w:val="09420839"/>
    <w:rsid w:val="09EA6F07"/>
    <w:rsid w:val="0A375EC4"/>
    <w:rsid w:val="0A5F5B47"/>
    <w:rsid w:val="0A7F0151"/>
    <w:rsid w:val="0A850A35"/>
    <w:rsid w:val="0B32717E"/>
    <w:rsid w:val="0B36445D"/>
    <w:rsid w:val="0B3D135F"/>
    <w:rsid w:val="0BB84DE3"/>
    <w:rsid w:val="0BBA0B5B"/>
    <w:rsid w:val="0BE72E0F"/>
    <w:rsid w:val="0BE8391A"/>
    <w:rsid w:val="0C811679"/>
    <w:rsid w:val="0CB437FC"/>
    <w:rsid w:val="0CEA36C2"/>
    <w:rsid w:val="0CEE6D0E"/>
    <w:rsid w:val="0CF32576"/>
    <w:rsid w:val="0DA63A8D"/>
    <w:rsid w:val="0DA90E87"/>
    <w:rsid w:val="0DAF0B93"/>
    <w:rsid w:val="0DCD2DC7"/>
    <w:rsid w:val="0DED16BC"/>
    <w:rsid w:val="0E3F3599"/>
    <w:rsid w:val="0E545F3A"/>
    <w:rsid w:val="0E682AF0"/>
    <w:rsid w:val="0EA449B4"/>
    <w:rsid w:val="0EA6676E"/>
    <w:rsid w:val="0EC0292C"/>
    <w:rsid w:val="0EC87A33"/>
    <w:rsid w:val="0EEC54CF"/>
    <w:rsid w:val="0F366FAF"/>
    <w:rsid w:val="0F380715"/>
    <w:rsid w:val="0F5F1703"/>
    <w:rsid w:val="0FDA33B4"/>
    <w:rsid w:val="100D1722"/>
    <w:rsid w:val="10A02A15"/>
    <w:rsid w:val="10AC0094"/>
    <w:rsid w:val="10D50B26"/>
    <w:rsid w:val="11B22F57"/>
    <w:rsid w:val="11FF551A"/>
    <w:rsid w:val="12353631"/>
    <w:rsid w:val="12B7344D"/>
    <w:rsid w:val="13001549"/>
    <w:rsid w:val="13385187"/>
    <w:rsid w:val="13871C6A"/>
    <w:rsid w:val="138C102F"/>
    <w:rsid w:val="142179C9"/>
    <w:rsid w:val="14425B8E"/>
    <w:rsid w:val="144357A0"/>
    <w:rsid w:val="145D66A8"/>
    <w:rsid w:val="148166BA"/>
    <w:rsid w:val="14883BEF"/>
    <w:rsid w:val="14E31122"/>
    <w:rsid w:val="15063063"/>
    <w:rsid w:val="151632A6"/>
    <w:rsid w:val="162D4D4B"/>
    <w:rsid w:val="16840CA4"/>
    <w:rsid w:val="16BF7C40"/>
    <w:rsid w:val="16D8458B"/>
    <w:rsid w:val="172F68A1"/>
    <w:rsid w:val="178F67C2"/>
    <w:rsid w:val="18075128"/>
    <w:rsid w:val="18383533"/>
    <w:rsid w:val="183D3240"/>
    <w:rsid w:val="189A41EE"/>
    <w:rsid w:val="18CB25F9"/>
    <w:rsid w:val="1A2F18F6"/>
    <w:rsid w:val="1A4B186B"/>
    <w:rsid w:val="1AB8095B"/>
    <w:rsid w:val="1AC24DF8"/>
    <w:rsid w:val="1B09565B"/>
    <w:rsid w:val="1B9211AC"/>
    <w:rsid w:val="1BCD6688"/>
    <w:rsid w:val="1BD712B5"/>
    <w:rsid w:val="1BE0016A"/>
    <w:rsid w:val="1C10036F"/>
    <w:rsid w:val="1C8F393E"/>
    <w:rsid w:val="1D0B7468"/>
    <w:rsid w:val="1D216C8C"/>
    <w:rsid w:val="1D291FE4"/>
    <w:rsid w:val="1D4D7A81"/>
    <w:rsid w:val="1D725739"/>
    <w:rsid w:val="1D972A21"/>
    <w:rsid w:val="1DDB69B6"/>
    <w:rsid w:val="1DEC1347"/>
    <w:rsid w:val="1E236A34"/>
    <w:rsid w:val="1EAF2075"/>
    <w:rsid w:val="1EB82252"/>
    <w:rsid w:val="1EE241F9"/>
    <w:rsid w:val="1F5D71A2"/>
    <w:rsid w:val="1F69491A"/>
    <w:rsid w:val="1F882FF2"/>
    <w:rsid w:val="1F933745"/>
    <w:rsid w:val="1F9F033C"/>
    <w:rsid w:val="20174BAB"/>
    <w:rsid w:val="20210D51"/>
    <w:rsid w:val="20F5343A"/>
    <w:rsid w:val="212C3F81"/>
    <w:rsid w:val="21515A06"/>
    <w:rsid w:val="215F7D83"/>
    <w:rsid w:val="218A5EBD"/>
    <w:rsid w:val="220821C8"/>
    <w:rsid w:val="221A409F"/>
    <w:rsid w:val="223905D4"/>
    <w:rsid w:val="22400062"/>
    <w:rsid w:val="2241392C"/>
    <w:rsid w:val="228F6446"/>
    <w:rsid w:val="22BD2FB3"/>
    <w:rsid w:val="23007343"/>
    <w:rsid w:val="231B5F2B"/>
    <w:rsid w:val="233F3EA8"/>
    <w:rsid w:val="235832D1"/>
    <w:rsid w:val="2378512C"/>
    <w:rsid w:val="239006C7"/>
    <w:rsid w:val="23962661"/>
    <w:rsid w:val="23962FF0"/>
    <w:rsid w:val="23EE53EE"/>
    <w:rsid w:val="24015121"/>
    <w:rsid w:val="24062738"/>
    <w:rsid w:val="241E3F25"/>
    <w:rsid w:val="24855D52"/>
    <w:rsid w:val="24A04608"/>
    <w:rsid w:val="24A106B2"/>
    <w:rsid w:val="24A361D8"/>
    <w:rsid w:val="24DE5462"/>
    <w:rsid w:val="25072C0B"/>
    <w:rsid w:val="250F1AC0"/>
    <w:rsid w:val="251D5F8B"/>
    <w:rsid w:val="252A4456"/>
    <w:rsid w:val="252B4B4C"/>
    <w:rsid w:val="25503376"/>
    <w:rsid w:val="25585215"/>
    <w:rsid w:val="256E4A38"/>
    <w:rsid w:val="25BC1E73"/>
    <w:rsid w:val="25D54AB7"/>
    <w:rsid w:val="263076F8"/>
    <w:rsid w:val="269F6DF0"/>
    <w:rsid w:val="276C144B"/>
    <w:rsid w:val="27EE4762"/>
    <w:rsid w:val="27FA57AE"/>
    <w:rsid w:val="28074366"/>
    <w:rsid w:val="28475135"/>
    <w:rsid w:val="288802FB"/>
    <w:rsid w:val="28ED3EC6"/>
    <w:rsid w:val="28FF098D"/>
    <w:rsid w:val="29072B7B"/>
    <w:rsid w:val="2912392D"/>
    <w:rsid w:val="295D4718"/>
    <w:rsid w:val="29820AB2"/>
    <w:rsid w:val="29B81C08"/>
    <w:rsid w:val="29E27D80"/>
    <w:rsid w:val="2A077209"/>
    <w:rsid w:val="2A2E252F"/>
    <w:rsid w:val="2A9B6C81"/>
    <w:rsid w:val="2B4D6E9E"/>
    <w:rsid w:val="2BB37649"/>
    <w:rsid w:val="2BB807BB"/>
    <w:rsid w:val="2C5A1872"/>
    <w:rsid w:val="2CAA2343"/>
    <w:rsid w:val="2CF3049A"/>
    <w:rsid w:val="2D5269EE"/>
    <w:rsid w:val="2D542766"/>
    <w:rsid w:val="2DB11966"/>
    <w:rsid w:val="2DEC299E"/>
    <w:rsid w:val="2E6115DE"/>
    <w:rsid w:val="2E6C7192"/>
    <w:rsid w:val="2E8C4181"/>
    <w:rsid w:val="2E902B57"/>
    <w:rsid w:val="2F240817"/>
    <w:rsid w:val="2F660624"/>
    <w:rsid w:val="2F8135BA"/>
    <w:rsid w:val="2F9037FD"/>
    <w:rsid w:val="2FB63264"/>
    <w:rsid w:val="300849DC"/>
    <w:rsid w:val="306058C5"/>
    <w:rsid w:val="30B579BF"/>
    <w:rsid w:val="30DC319E"/>
    <w:rsid w:val="30E12562"/>
    <w:rsid w:val="312B7C81"/>
    <w:rsid w:val="31660CB9"/>
    <w:rsid w:val="31864EB8"/>
    <w:rsid w:val="319121DA"/>
    <w:rsid w:val="31973569"/>
    <w:rsid w:val="319B6BB5"/>
    <w:rsid w:val="319C292D"/>
    <w:rsid w:val="31AF7B91"/>
    <w:rsid w:val="31C70022"/>
    <w:rsid w:val="31C83722"/>
    <w:rsid w:val="320F30FF"/>
    <w:rsid w:val="3240150B"/>
    <w:rsid w:val="32470AEB"/>
    <w:rsid w:val="32621481"/>
    <w:rsid w:val="328B70F6"/>
    <w:rsid w:val="32D36D80"/>
    <w:rsid w:val="330B690F"/>
    <w:rsid w:val="33572FB0"/>
    <w:rsid w:val="336203FA"/>
    <w:rsid w:val="33AB32FB"/>
    <w:rsid w:val="33B43F5E"/>
    <w:rsid w:val="33C72A37"/>
    <w:rsid w:val="340144A5"/>
    <w:rsid w:val="34180991"/>
    <w:rsid w:val="34B03A81"/>
    <w:rsid w:val="35181A32"/>
    <w:rsid w:val="355359F9"/>
    <w:rsid w:val="358636D8"/>
    <w:rsid w:val="35AB313F"/>
    <w:rsid w:val="35B96DA7"/>
    <w:rsid w:val="366C0B20"/>
    <w:rsid w:val="36BE50F4"/>
    <w:rsid w:val="36CE5337"/>
    <w:rsid w:val="37215DAE"/>
    <w:rsid w:val="372C6501"/>
    <w:rsid w:val="37557806"/>
    <w:rsid w:val="377C1237"/>
    <w:rsid w:val="3790083E"/>
    <w:rsid w:val="382A0C93"/>
    <w:rsid w:val="3849630D"/>
    <w:rsid w:val="384A30E3"/>
    <w:rsid w:val="3882287D"/>
    <w:rsid w:val="3885411B"/>
    <w:rsid w:val="38AF5DCC"/>
    <w:rsid w:val="38EE7F12"/>
    <w:rsid w:val="38F0217A"/>
    <w:rsid w:val="38F848ED"/>
    <w:rsid w:val="39033292"/>
    <w:rsid w:val="39761CB6"/>
    <w:rsid w:val="39D864CC"/>
    <w:rsid w:val="3A744447"/>
    <w:rsid w:val="3A8B33ED"/>
    <w:rsid w:val="3AA0348E"/>
    <w:rsid w:val="3AB17449"/>
    <w:rsid w:val="3ABC194A"/>
    <w:rsid w:val="3AF068F3"/>
    <w:rsid w:val="3AFE3F06"/>
    <w:rsid w:val="3B5953EB"/>
    <w:rsid w:val="3B9014B0"/>
    <w:rsid w:val="3BBF7944"/>
    <w:rsid w:val="3BD10D36"/>
    <w:rsid w:val="3BFA4E20"/>
    <w:rsid w:val="3C2970C2"/>
    <w:rsid w:val="3CD25CEB"/>
    <w:rsid w:val="3DB1150E"/>
    <w:rsid w:val="3DDE0AF1"/>
    <w:rsid w:val="3DEA2314"/>
    <w:rsid w:val="3E0E6961"/>
    <w:rsid w:val="3E46434D"/>
    <w:rsid w:val="3E4A2B6A"/>
    <w:rsid w:val="3EE871B2"/>
    <w:rsid w:val="3EF26282"/>
    <w:rsid w:val="3EF73899"/>
    <w:rsid w:val="3F4C3B81"/>
    <w:rsid w:val="3F584E4B"/>
    <w:rsid w:val="3F786788"/>
    <w:rsid w:val="3F79605C"/>
    <w:rsid w:val="3F7B604F"/>
    <w:rsid w:val="3FA23805"/>
    <w:rsid w:val="3FD634AE"/>
    <w:rsid w:val="3FEF133C"/>
    <w:rsid w:val="40047AEC"/>
    <w:rsid w:val="40152228"/>
    <w:rsid w:val="402C784B"/>
    <w:rsid w:val="4041301D"/>
    <w:rsid w:val="40BC6B48"/>
    <w:rsid w:val="41106073"/>
    <w:rsid w:val="412D5C75"/>
    <w:rsid w:val="41405083"/>
    <w:rsid w:val="417C1E33"/>
    <w:rsid w:val="41832567"/>
    <w:rsid w:val="41B03F8A"/>
    <w:rsid w:val="41CC7221"/>
    <w:rsid w:val="41CD7D83"/>
    <w:rsid w:val="41E2613A"/>
    <w:rsid w:val="41FF32C7"/>
    <w:rsid w:val="42277FB2"/>
    <w:rsid w:val="42701998"/>
    <w:rsid w:val="429F402B"/>
    <w:rsid w:val="42EF6C09"/>
    <w:rsid w:val="42FC76D0"/>
    <w:rsid w:val="43170066"/>
    <w:rsid w:val="436D260D"/>
    <w:rsid w:val="43810311"/>
    <w:rsid w:val="439A7EB6"/>
    <w:rsid w:val="43B41D58"/>
    <w:rsid w:val="43FB7987"/>
    <w:rsid w:val="4427252A"/>
    <w:rsid w:val="44890AEF"/>
    <w:rsid w:val="44F87390"/>
    <w:rsid w:val="451C3010"/>
    <w:rsid w:val="45433394"/>
    <w:rsid w:val="455C4456"/>
    <w:rsid w:val="457E617A"/>
    <w:rsid w:val="45A12EC7"/>
    <w:rsid w:val="463B406B"/>
    <w:rsid w:val="46B1257F"/>
    <w:rsid w:val="46BF4C9C"/>
    <w:rsid w:val="46FF153C"/>
    <w:rsid w:val="471E399D"/>
    <w:rsid w:val="47505EC1"/>
    <w:rsid w:val="476A2E5A"/>
    <w:rsid w:val="47804CA4"/>
    <w:rsid w:val="47DB3D58"/>
    <w:rsid w:val="47DB5B06"/>
    <w:rsid w:val="47F97336"/>
    <w:rsid w:val="48B14AB8"/>
    <w:rsid w:val="48F43B85"/>
    <w:rsid w:val="49584F34"/>
    <w:rsid w:val="496B231B"/>
    <w:rsid w:val="496B24D0"/>
    <w:rsid w:val="49DA3B9B"/>
    <w:rsid w:val="49FB423D"/>
    <w:rsid w:val="4A280DAA"/>
    <w:rsid w:val="4A376FF0"/>
    <w:rsid w:val="4A802994"/>
    <w:rsid w:val="4A9B5A20"/>
    <w:rsid w:val="4AA523FB"/>
    <w:rsid w:val="4B6D116B"/>
    <w:rsid w:val="4B8D35BB"/>
    <w:rsid w:val="4BDD19BC"/>
    <w:rsid w:val="4C15059D"/>
    <w:rsid w:val="4C3103EA"/>
    <w:rsid w:val="4C941618"/>
    <w:rsid w:val="4C9E7102"/>
    <w:rsid w:val="4CA21C4A"/>
    <w:rsid w:val="4CB16E35"/>
    <w:rsid w:val="4CB30CC7"/>
    <w:rsid w:val="4D387C07"/>
    <w:rsid w:val="4D585174"/>
    <w:rsid w:val="4D6C0FAE"/>
    <w:rsid w:val="4D91322E"/>
    <w:rsid w:val="4DA16EA9"/>
    <w:rsid w:val="4DA30634"/>
    <w:rsid w:val="4DA44BEC"/>
    <w:rsid w:val="4DBC1F35"/>
    <w:rsid w:val="4DFE60AA"/>
    <w:rsid w:val="4E231619"/>
    <w:rsid w:val="4E2C0A64"/>
    <w:rsid w:val="4E5B174E"/>
    <w:rsid w:val="4EB6274D"/>
    <w:rsid w:val="4EE74FF7"/>
    <w:rsid w:val="4F686126"/>
    <w:rsid w:val="4F7F146C"/>
    <w:rsid w:val="4F813436"/>
    <w:rsid w:val="50681F00"/>
    <w:rsid w:val="50744D49"/>
    <w:rsid w:val="507A1C34"/>
    <w:rsid w:val="50E158BB"/>
    <w:rsid w:val="517F1115"/>
    <w:rsid w:val="51B01DB1"/>
    <w:rsid w:val="51CB0999"/>
    <w:rsid w:val="51D80832"/>
    <w:rsid w:val="51DE06A9"/>
    <w:rsid w:val="51E63A25"/>
    <w:rsid w:val="51E82DAD"/>
    <w:rsid w:val="521265C8"/>
    <w:rsid w:val="523302EC"/>
    <w:rsid w:val="52872F7B"/>
    <w:rsid w:val="533802B0"/>
    <w:rsid w:val="534529CD"/>
    <w:rsid w:val="539574B0"/>
    <w:rsid w:val="539F5EA8"/>
    <w:rsid w:val="53B316E5"/>
    <w:rsid w:val="53BD07B5"/>
    <w:rsid w:val="545A4256"/>
    <w:rsid w:val="54A026CC"/>
    <w:rsid w:val="54EB516E"/>
    <w:rsid w:val="559A7000"/>
    <w:rsid w:val="559E6F23"/>
    <w:rsid w:val="55D3478A"/>
    <w:rsid w:val="55DF2C65"/>
    <w:rsid w:val="56026953"/>
    <w:rsid w:val="563C00B7"/>
    <w:rsid w:val="564A319E"/>
    <w:rsid w:val="564E7DEA"/>
    <w:rsid w:val="56625644"/>
    <w:rsid w:val="56755377"/>
    <w:rsid w:val="568D711B"/>
    <w:rsid w:val="56A63783"/>
    <w:rsid w:val="56A9763A"/>
    <w:rsid w:val="56C24ED0"/>
    <w:rsid w:val="57460AC2"/>
    <w:rsid w:val="57C57C38"/>
    <w:rsid w:val="583C5DBB"/>
    <w:rsid w:val="585711D8"/>
    <w:rsid w:val="58676F42"/>
    <w:rsid w:val="587A49F5"/>
    <w:rsid w:val="5898534D"/>
    <w:rsid w:val="58E316C9"/>
    <w:rsid w:val="590206E9"/>
    <w:rsid w:val="59A73A9A"/>
    <w:rsid w:val="59BC506B"/>
    <w:rsid w:val="5A0233C6"/>
    <w:rsid w:val="5A121816"/>
    <w:rsid w:val="5A221372"/>
    <w:rsid w:val="5A272E2C"/>
    <w:rsid w:val="5A4B6B1B"/>
    <w:rsid w:val="5A5D23AA"/>
    <w:rsid w:val="5A637102"/>
    <w:rsid w:val="5A987886"/>
    <w:rsid w:val="5AD563E4"/>
    <w:rsid w:val="5AEB6BE6"/>
    <w:rsid w:val="5B975D90"/>
    <w:rsid w:val="5BE32D83"/>
    <w:rsid w:val="5C4A2E02"/>
    <w:rsid w:val="5C6519EA"/>
    <w:rsid w:val="5C6C2D78"/>
    <w:rsid w:val="5C9B30E1"/>
    <w:rsid w:val="5CA72002"/>
    <w:rsid w:val="5CBD35D4"/>
    <w:rsid w:val="5D1F603D"/>
    <w:rsid w:val="5D63417B"/>
    <w:rsid w:val="5D763693"/>
    <w:rsid w:val="5D83037A"/>
    <w:rsid w:val="5D8D2FA6"/>
    <w:rsid w:val="5D993378"/>
    <w:rsid w:val="5DEB0939"/>
    <w:rsid w:val="5E2356B9"/>
    <w:rsid w:val="5E253522"/>
    <w:rsid w:val="5E323B4E"/>
    <w:rsid w:val="5E512226"/>
    <w:rsid w:val="5E6463FD"/>
    <w:rsid w:val="5E901A2C"/>
    <w:rsid w:val="5EE4309A"/>
    <w:rsid w:val="5F2335AD"/>
    <w:rsid w:val="5F585836"/>
    <w:rsid w:val="5F622211"/>
    <w:rsid w:val="5F9A7BFD"/>
    <w:rsid w:val="5FD21144"/>
    <w:rsid w:val="5FD749AD"/>
    <w:rsid w:val="5FDA624B"/>
    <w:rsid w:val="5FDC1FC3"/>
    <w:rsid w:val="5FDF5206"/>
    <w:rsid w:val="60854409"/>
    <w:rsid w:val="608A7C71"/>
    <w:rsid w:val="60DA29A7"/>
    <w:rsid w:val="60F8107F"/>
    <w:rsid w:val="60FF41BB"/>
    <w:rsid w:val="61251748"/>
    <w:rsid w:val="618943CD"/>
    <w:rsid w:val="61930DA7"/>
    <w:rsid w:val="61BE6BB0"/>
    <w:rsid w:val="61C251E9"/>
    <w:rsid w:val="627604AD"/>
    <w:rsid w:val="629E2D3B"/>
    <w:rsid w:val="63475A0F"/>
    <w:rsid w:val="63732C3E"/>
    <w:rsid w:val="6383224F"/>
    <w:rsid w:val="638906B4"/>
    <w:rsid w:val="639C2195"/>
    <w:rsid w:val="63B75221"/>
    <w:rsid w:val="63DE3831"/>
    <w:rsid w:val="63FE69AC"/>
    <w:rsid w:val="64357EF4"/>
    <w:rsid w:val="64610CE9"/>
    <w:rsid w:val="64721148"/>
    <w:rsid w:val="64A80BED"/>
    <w:rsid w:val="64D41F14"/>
    <w:rsid w:val="64E02555"/>
    <w:rsid w:val="64E527FE"/>
    <w:rsid w:val="65247AA1"/>
    <w:rsid w:val="65605444"/>
    <w:rsid w:val="659D3FA3"/>
    <w:rsid w:val="65D025CA"/>
    <w:rsid w:val="65E0408D"/>
    <w:rsid w:val="65F435D5"/>
    <w:rsid w:val="660E6C4E"/>
    <w:rsid w:val="662841B4"/>
    <w:rsid w:val="66660838"/>
    <w:rsid w:val="667016B7"/>
    <w:rsid w:val="668A09CB"/>
    <w:rsid w:val="668F4651"/>
    <w:rsid w:val="66AA2E1B"/>
    <w:rsid w:val="66D954AE"/>
    <w:rsid w:val="66EC51E2"/>
    <w:rsid w:val="66F41291"/>
    <w:rsid w:val="670A413D"/>
    <w:rsid w:val="67193AFD"/>
    <w:rsid w:val="67241800"/>
    <w:rsid w:val="673F539A"/>
    <w:rsid w:val="67D0065F"/>
    <w:rsid w:val="680601AA"/>
    <w:rsid w:val="6817003C"/>
    <w:rsid w:val="681C5653"/>
    <w:rsid w:val="68257D78"/>
    <w:rsid w:val="68611EDE"/>
    <w:rsid w:val="686B5738"/>
    <w:rsid w:val="68713ED0"/>
    <w:rsid w:val="687D42F8"/>
    <w:rsid w:val="687F5BE1"/>
    <w:rsid w:val="68B563F7"/>
    <w:rsid w:val="69097C6D"/>
    <w:rsid w:val="6912404B"/>
    <w:rsid w:val="694C01BA"/>
    <w:rsid w:val="69595843"/>
    <w:rsid w:val="69845BA5"/>
    <w:rsid w:val="69B71EBC"/>
    <w:rsid w:val="69DC778F"/>
    <w:rsid w:val="69F12B0F"/>
    <w:rsid w:val="6A136F29"/>
    <w:rsid w:val="6A5A4B58"/>
    <w:rsid w:val="6AAD6A36"/>
    <w:rsid w:val="6ABC4ECB"/>
    <w:rsid w:val="6B4D0219"/>
    <w:rsid w:val="6BF568E6"/>
    <w:rsid w:val="6C360CAD"/>
    <w:rsid w:val="6C4B48AF"/>
    <w:rsid w:val="6C9003BD"/>
    <w:rsid w:val="6CCD1611"/>
    <w:rsid w:val="6CD26C28"/>
    <w:rsid w:val="6D231231"/>
    <w:rsid w:val="6D39141F"/>
    <w:rsid w:val="6D6941B3"/>
    <w:rsid w:val="6DD24A05"/>
    <w:rsid w:val="6E510020"/>
    <w:rsid w:val="6EBF142E"/>
    <w:rsid w:val="6EFF4B44"/>
    <w:rsid w:val="6F1277AF"/>
    <w:rsid w:val="6F743FC6"/>
    <w:rsid w:val="6F854425"/>
    <w:rsid w:val="6FA90B02"/>
    <w:rsid w:val="6FB62831"/>
    <w:rsid w:val="6FFC2607"/>
    <w:rsid w:val="701557A9"/>
    <w:rsid w:val="7015655C"/>
    <w:rsid w:val="70231548"/>
    <w:rsid w:val="702C72CB"/>
    <w:rsid w:val="707F70C6"/>
    <w:rsid w:val="708741CD"/>
    <w:rsid w:val="711517D9"/>
    <w:rsid w:val="71162540"/>
    <w:rsid w:val="71186BD3"/>
    <w:rsid w:val="713351D6"/>
    <w:rsid w:val="718F6E95"/>
    <w:rsid w:val="71A62431"/>
    <w:rsid w:val="71C1726B"/>
    <w:rsid w:val="71FB2A38"/>
    <w:rsid w:val="729329B5"/>
    <w:rsid w:val="729B5D0E"/>
    <w:rsid w:val="72C708B1"/>
    <w:rsid w:val="72CE1C3F"/>
    <w:rsid w:val="72D70C0A"/>
    <w:rsid w:val="72F83160"/>
    <w:rsid w:val="7315161C"/>
    <w:rsid w:val="733F2CD0"/>
    <w:rsid w:val="734D1226"/>
    <w:rsid w:val="734F0FD2"/>
    <w:rsid w:val="735C724B"/>
    <w:rsid w:val="737F2F3A"/>
    <w:rsid w:val="74213FF1"/>
    <w:rsid w:val="74600FBD"/>
    <w:rsid w:val="746F1200"/>
    <w:rsid w:val="74A25132"/>
    <w:rsid w:val="750E21FF"/>
    <w:rsid w:val="75232716"/>
    <w:rsid w:val="754937FF"/>
    <w:rsid w:val="75575F1C"/>
    <w:rsid w:val="75896CF3"/>
    <w:rsid w:val="75A5137D"/>
    <w:rsid w:val="76164029"/>
    <w:rsid w:val="761738FD"/>
    <w:rsid w:val="762027B2"/>
    <w:rsid w:val="76224F90"/>
    <w:rsid w:val="76277FE4"/>
    <w:rsid w:val="764C7A4B"/>
    <w:rsid w:val="7697292D"/>
    <w:rsid w:val="76C65ABA"/>
    <w:rsid w:val="76EA2DC0"/>
    <w:rsid w:val="775F555C"/>
    <w:rsid w:val="77704B26"/>
    <w:rsid w:val="77972F48"/>
    <w:rsid w:val="77F60E8B"/>
    <w:rsid w:val="78770683"/>
    <w:rsid w:val="789B6A68"/>
    <w:rsid w:val="78DD2BDC"/>
    <w:rsid w:val="792E51E6"/>
    <w:rsid w:val="797572B9"/>
    <w:rsid w:val="79B55907"/>
    <w:rsid w:val="79CF0C59"/>
    <w:rsid w:val="79FC7092"/>
    <w:rsid w:val="7A0A6100"/>
    <w:rsid w:val="7A9B2D4F"/>
    <w:rsid w:val="7ABD2CC5"/>
    <w:rsid w:val="7B047FA7"/>
    <w:rsid w:val="7B66335D"/>
    <w:rsid w:val="7BB8348D"/>
    <w:rsid w:val="7C75137E"/>
    <w:rsid w:val="7C765821"/>
    <w:rsid w:val="7C96769F"/>
    <w:rsid w:val="7CC74D90"/>
    <w:rsid w:val="7D0561C2"/>
    <w:rsid w:val="7D060228"/>
    <w:rsid w:val="7D8627C9"/>
    <w:rsid w:val="7DAE0FEB"/>
    <w:rsid w:val="7DC0487A"/>
    <w:rsid w:val="7E481261"/>
    <w:rsid w:val="7EB919F5"/>
    <w:rsid w:val="7EDC7492"/>
    <w:rsid w:val="7EE747B5"/>
    <w:rsid w:val="7F494A37"/>
    <w:rsid w:val="7F533BF8"/>
    <w:rsid w:val="7F620CEE"/>
    <w:rsid w:val="7FBB354B"/>
    <w:rsid w:val="7FE10A82"/>
    <w:rsid w:val="7FF56A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2"/>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locked/>
    <w:uiPriority w:val="0"/>
    <w:pPr>
      <w:keepNext/>
      <w:keepLines/>
      <w:spacing w:before="260" w:after="260" w:line="413" w:lineRule="auto"/>
      <w:outlineLvl w:val="1"/>
    </w:pPr>
    <w:rPr>
      <w:rFonts w:ascii="Cambria" w:hAnsi="Cambria"/>
      <w:b/>
      <w:color w:val="000000"/>
      <w:kern w:val="0"/>
      <w:sz w:val="32"/>
      <w:szCs w:val="32"/>
    </w:rPr>
  </w:style>
  <w:style w:type="paragraph" w:styleId="4">
    <w:name w:val="heading 3"/>
    <w:basedOn w:val="1"/>
    <w:next w:val="1"/>
    <w:link w:val="41"/>
    <w:qFormat/>
    <w:locked/>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qFormat/>
    <w:locked/>
    <w:uiPriority w:val="0"/>
    <w:pPr>
      <w:keepNext/>
      <w:keepLines/>
      <w:spacing w:before="280" w:after="290" w:line="372"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ody Text"/>
    <w:basedOn w:val="1"/>
    <w:next w:val="8"/>
    <w:link w:val="36"/>
    <w:qFormat/>
    <w:uiPriority w:val="1"/>
    <w:pPr>
      <w:spacing w:before="12"/>
      <w:ind w:left="100"/>
    </w:pPr>
    <w:rPr>
      <w:rFonts w:ascii="宋体" w:hAnsi="宋体" w:cs="宋体"/>
      <w:sz w:val="24"/>
      <w:szCs w:val="24"/>
      <w:lang w:val="zh-CN" w:bidi="zh-CN"/>
    </w:rPr>
  </w:style>
  <w:style w:type="paragraph" w:styleId="8">
    <w:name w:val="Body Text 2"/>
    <w:basedOn w:val="1"/>
    <w:qFormat/>
    <w:uiPriority w:val="0"/>
    <w:pPr>
      <w:spacing w:after="120" w:afterLines="0" w:line="480" w:lineRule="auto"/>
    </w:pPr>
    <w:rPr>
      <w:rFonts w:ascii="Times New Roman" w:eastAsia="宋体"/>
    </w:rPr>
  </w:style>
  <w:style w:type="paragraph" w:styleId="9">
    <w:name w:val="Body Text Indent"/>
    <w:basedOn w:val="1"/>
    <w:next w:val="10"/>
    <w:link w:val="37"/>
    <w:semiHidden/>
    <w:unhideWhenUsed/>
    <w:qFormat/>
    <w:uiPriority w:val="99"/>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toc 3"/>
    <w:basedOn w:val="1"/>
    <w:next w:val="1"/>
    <w:unhideWhenUsed/>
    <w:qFormat/>
    <w:locked/>
    <w:uiPriority w:val="39"/>
    <w:pPr>
      <w:widowControl/>
      <w:spacing w:after="100" w:line="259" w:lineRule="auto"/>
      <w:ind w:left="440"/>
      <w:jc w:val="left"/>
    </w:pPr>
    <w:rPr>
      <w:rFonts w:asciiTheme="minorHAnsi" w:hAnsiTheme="minorHAnsi" w:eastAsiaTheme="minorEastAsia"/>
      <w:kern w:val="0"/>
      <w:sz w:val="22"/>
    </w:rPr>
  </w:style>
  <w:style w:type="paragraph" w:styleId="12">
    <w:name w:val="Plain Text"/>
    <w:basedOn w:val="1"/>
    <w:semiHidden/>
    <w:unhideWhenUsed/>
    <w:qFormat/>
    <w:uiPriority w:val="99"/>
    <w:rPr>
      <w:rFonts w:hAnsi="Courier New" w:cs="Courier New" w:asciiTheme="minorEastAsia" w:eastAsiaTheme="minorEastAsia"/>
    </w:rPr>
  </w:style>
  <w:style w:type="paragraph" w:styleId="13">
    <w:name w:val="Date"/>
    <w:basedOn w:val="1"/>
    <w:next w:val="1"/>
    <w:qFormat/>
    <w:uiPriority w:val="0"/>
    <w:pPr>
      <w:ind w:left="2500" w:leftChars="2500"/>
    </w:pPr>
    <w:rPr>
      <w:rFonts w:hint="eastAsia" w:ascii="宋体" w:hAnsi="Courier New"/>
      <w:sz w:val="24"/>
      <w:szCs w:val="21"/>
    </w:rPr>
  </w:style>
  <w:style w:type="paragraph" w:styleId="14">
    <w:name w:val="Balloon Text"/>
    <w:basedOn w:val="1"/>
    <w:link w:val="28"/>
    <w:semiHidden/>
    <w:qFormat/>
    <w:uiPriority w:val="99"/>
    <w:rPr>
      <w:sz w:val="18"/>
      <w:szCs w:val="18"/>
    </w:rPr>
  </w:style>
  <w:style w:type="paragraph" w:styleId="15">
    <w:name w:val="footer"/>
    <w:basedOn w:val="1"/>
    <w:link w:val="27"/>
    <w:qFormat/>
    <w:uiPriority w:val="99"/>
    <w:pPr>
      <w:tabs>
        <w:tab w:val="center" w:pos="4153"/>
        <w:tab w:val="right" w:pos="8306"/>
      </w:tabs>
      <w:snapToGrid w:val="0"/>
      <w:jc w:val="left"/>
    </w:pPr>
    <w:rPr>
      <w:sz w:val="18"/>
      <w:szCs w:val="18"/>
    </w:rPr>
  </w:style>
  <w:style w:type="paragraph" w:styleId="16">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locked/>
    <w:uiPriority w:val="39"/>
    <w:pPr>
      <w:widowControl/>
      <w:spacing w:after="100" w:line="259" w:lineRule="auto"/>
      <w:jc w:val="left"/>
    </w:pPr>
    <w:rPr>
      <w:rFonts w:asciiTheme="minorHAnsi" w:hAnsiTheme="minorHAnsi" w:eastAsiaTheme="minorEastAsia"/>
      <w:kern w:val="0"/>
      <w:sz w:val="22"/>
    </w:rPr>
  </w:style>
  <w:style w:type="paragraph" w:styleId="18">
    <w:name w:val="List"/>
    <w:basedOn w:val="1"/>
    <w:qFormat/>
    <w:uiPriority w:val="0"/>
    <w:pPr>
      <w:ind w:left="420" w:hanging="420"/>
    </w:pPr>
    <w:rPr>
      <w:sz w:val="28"/>
      <w:szCs w:val="20"/>
    </w:rPr>
  </w:style>
  <w:style w:type="paragraph" w:styleId="19">
    <w:name w:val="toc 2"/>
    <w:basedOn w:val="1"/>
    <w:next w:val="1"/>
    <w:unhideWhenUsed/>
    <w:qFormat/>
    <w:locked/>
    <w:uiPriority w:val="39"/>
    <w:pPr>
      <w:widowControl/>
      <w:spacing w:after="100" w:line="259" w:lineRule="auto"/>
      <w:ind w:left="220"/>
      <w:jc w:val="left"/>
    </w:pPr>
    <w:rPr>
      <w:rFonts w:asciiTheme="minorHAnsi" w:hAnsiTheme="minorHAnsi" w:eastAsiaTheme="minorEastAsia"/>
      <w:kern w:val="0"/>
      <w:sz w:val="22"/>
    </w:rPr>
  </w:style>
  <w:style w:type="paragraph" w:styleId="20">
    <w:name w:val="Body Text First Indent"/>
    <w:basedOn w:val="7"/>
    <w:next w:val="1"/>
    <w:qFormat/>
    <w:uiPriority w:val="99"/>
    <w:pPr>
      <w:tabs>
        <w:tab w:val="left" w:pos="567"/>
      </w:tabs>
    </w:pPr>
    <w:rPr>
      <w:kern w:val="0"/>
    </w:rPr>
  </w:style>
  <w:style w:type="paragraph" w:styleId="21">
    <w:name w:val="Body Text First Indent 2"/>
    <w:basedOn w:val="9"/>
    <w:next w:val="1"/>
    <w:link w:val="38"/>
    <w:semiHidden/>
    <w:unhideWhenUsed/>
    <w:qFormat/>
    <w:uiPriority w:val="99"/>
    <w:pPr>
      <w:ind w:firstLine="420" w:firstLineChars="200"/>
    </w:pPr>
  </w:style>
  <w:style w:type="table" w:styleId="23">
    <w:name w:val="Table Grid"/>
    <w:basedOn w:val="22"/>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Hyperlink"/>
    <w:qFormat/>
    <w:uiPriority w:val="99"/>
    <w:rPr>
      <w:rFonts w:cs="Times New Roman"/>
      <w:color w:val="0000FF"/>
      <w:u w:val="single"/>
    </w:rPr>
  </w:style>
  <w:style w:type="character" w:customStyle="1" w:styleId="26">
    <w:name w:val="页眉 字符"/>
    <w:link w:val="16"/>
    <w:qFormat/>
    <w:locked/>
    <w:uiPriority w:val="99"/>
    <w:rPr>
      <w:rFonts w:cs="Times New Roman"/>
      <w:sz w:val="18"/>
      <w:szCs w:val="18"/>
    </w:rPr>
  </w:style>
  <w:style w:type="character" w:customStyle="1" w:styleId="27">
    <w:name w:val="页脚 字符"/>
    <w:link w:val="15"/>
    <w:qFormat/>
    <w:locked/>
    <w:uiPriority w:val="99"/>
    <w:rPr>
      <w:rFonts w:cs="Times New Roman"/>
      <w:sz w:val="18"/>
      <w:szCs w:val="18"/>
    </w:rPr>
  </w:style>
  <w:style w:type="character" w:customStyle="1" w:styleId="28">
    <w:name w:val="批注框文本 字符"/>
    <w:link w:val="14"/>
    <w:semiHidden/>
    <w:qFormat/>
    <w:locked/>
    <w:uiPriority w:val="99"/>
    <w:rPr>
      <w:rFonts w:cs="Times New Roman"/>
      <w:sz w:val="18"/>
      <w:szCs w:val="18"/>
    </w:rPr>
  </w:style>
  <w:style w:type="character" w:customStyle="1" w:styleId="29">
    <w:name w:val="标题 2 字符"/>
    <w:link w:val="3"/>
    <w:qFormat/>
    <w:uiPriority w:val="0"/>
    <w:rPr>
      <w:rFonts w:ascii="Cambria" w:hAnsi="Cambria"/>
      <w:b/>
      <w:color w:val="000000"/>
      <w:sz w:val="32"/>
      <w:szCs w:val="32"/>
    </w:rPr>
  </w:style>
  <w:style w:type="paragraph" w:styleId="30">
    <w:name w:val="List Paragraph"/>
    <w:basedOn w:val="1"/>
    <w:qFormat/>
    <w:uiPriority w:val="99"/>
    <w:pPr>
      <w:ind w:firstLine="420"/>
    </w:pPr>
    <w:rPr>
      <w:color w:val="000000"/>
      <w:kern w:val="1"/>
    </w:rPr>
  </w:style>
  <w:style w:type="paragraph" w:styleId="31">
    <w:name w:val="No Spacing"/>
    <w:link w:val="32"/>
    <w:qFormat/>
    <w:uiPriority w:val="1"/>
    <w:rPr>
      <w:rFonts w:asciiTheme="minorHAnsi" w:hAnsiTheme="minorHAnsi" w:eastAsiaTheme="minorEastAsia" w:cstheme="minorBidi"/>
      <w:sz w:val="22"/>
      <w:szCs w:val="22"/>
      <w:lang w:val="en-US" w:eastAsia="zh-CN" w:bidi="ar-SA"/>
    </w:rPr>
  </w:style>
  <w:style w:type="character" w:customStyle="1" w:styleId="32">
    <w:name w:val="无间隔 字符"/>
    <w:basedOn w:val="24"/>
    <w:link w:val="31"/>
    <w:qFormat/>
    <w:uiPriority w:val="1"/>
    <w:rPr>
      <w:rFonts w:asciiTheme="minorHAnsi" w:hAnsiTheme="minorHAnsi" w:eastAsiaTheme="minorEastAsia" w:cstheme="minorBidi"/>
      <w:sz w:val="22"/>
      <w:szCs w:val="22"/>
    </w:rPr>
  </w:style>
  <w:style w:type="character" w:customStyle="1" w:styleId="33">
    <w:name w:val="apple-style-span"/>
    <w:basedOn w:val="24"/>
    <w:qFormat/>
    <w:uiPriority w:val="0"/>
    <w:rPr>
      <w:rFonts w:hint="default" w:ascii="Times New Roman"/>
    </w:rPr>
  </w:style>
  <w:style w:type="character" w:customStyle="1" w:styleId="34">
    <w:name w:val="列出段落 Char Char"/>
    <w:link w:val="35"/>
    <w:qFormat/>
    <w:uiPriority w:val="0"/>
    <w:rPr>
      <w:sz w:val="28"/>
    </w:rPr>
  </w:style>
  <w:style w:type="paragraph" w:customStyle="1" w:styleId="35">
    <w:name w:val="列出段落1"/>
    <w:basedOn w:val="1"/>
    <w:link w:val="34"/>
    <w:qFormat/>
    <w:uiPriority w:val="0"/>
    <w:pPr>
      <w:widowControl/>
      <w:ind w:firstLine="420" w:firstLineChars="200"/>
      <w:jc w:val="left"/>
    </w:pPr>
    <w:rPr>
      <w:kern w:val="0"/>
      <w:sz w:val="28"/>
      <w:szCs w:val="20"/>
    </w:rPr>
  </w:style>
  <w:style w:type="character" w:customStyle="1" w:styleId="36">
    <w:name w:val="正文文本 字符"/>
    <w:basedOn w:val="24"/>
    <w:link w:val="7"/>
    <w:qFormat/>
    <w:uiPriority w:val="1"/>
    <w:rPr>
      <w:rFonts w:ascii="宋体" w:hAnsi="宋体" w:cs="宋体"/>
      <w:kern w:val="2"/>
      <w:sz w:val="24"/>
      <w:szCs w:val="24"/>
      <w:lang w:val="zh-CN" w:bidi="zh-CN"/>
    </w:rPr>
  </w:style>
  <w:style w:type="character" w:customStyle="1" w:styleId="37">
    <w:name w:val="正文文本缩进 字符"/>
    <w:basedOn w:val="24"/>
    <w:link w:val="9"/>
    <w:semiHidden/>
    <w:qFormat/>
    <w:uiPriority w:val="99"/>
    <w:rPr>
      <w:kern w:val="2"/>
      <w:sz w:val="21"/>
      <w:szCs w:val="22"/>
    </w:rPr>
  </w:style>
  <w:style w:type="character" w:customStyle="1" w:styleId="38">
    <w:name w:val="正文文本首行缩进 2 字符"/>
    <w:basedOn w:val="37"/>
    <w:link w:val="21"/>
    <w:semiHidden/>
    <w:qFormat/>
    <w:uiPriority w:val="99"/>
    <w:rPr>
      <w:kern w:val="2"/>
      <w:sz w:val="21"/>
      <w:szCs w:val="22"/>
    </w:rPr>
  </w:style>
  <w:style w:type="paragraph" w:customStyle="1" w:styleId="39">
    <w:name w:val="修订1"/>
    <w:hidden/>
    <w:unhideWhenUsed/>
    <w:qFormat/>
    <w:uiPriority w:val="99"/>
    <w:rPr>
      <w:rFonts w:ascii="Calibri" w:hAnsi="Calibri" w:eastAsia="宋体" w:cs="Times New Roman"/>
      <w:kern w:val="2"/>
      <w:sz w:val="21"/>
      <w:szCs w:val="22"/>
      <w:lang w:val="en-US" w:eastAsia="zh-CN" w:bidi="ar-SA"/>
    </w:rPr>
  </w:style>
  <w:style w:type="table" w:customStyle="1" w:styleId="40">
    <w:name w:val="网格型1"/>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标题 3 字符"/>
    <w:basedOn w:val="24"/>
    <w:link w:val="4"/>
    <w:qFormat/>
    <w:uiPriority w:val="0"/>
    <w:rPr>
      <w:rFonts w:ascii="Times New Roman" w:hAnsi="Times New Roman"/>
      <w:b/>
      <w:bCs/>
      <w:kern w:val="2"/>
      <w:sz w:val="32"/>
      <w:szCs w:val="32"/>
    </w:rPr>
  </w:style>
  <w:style w:type="character" w:customStyle="1" w:styleId="42">
    <w:name w:val="标题 1 字符"/>
    <w:basedOn w:val="24"/>
    <w:link w:val="2"/>
    <w:qFormat/>
    <w:uiPriority w:val="0"/>
    <w:rPr>
      <w:b/>
      <w:bCs/>
      <w:kern w:val="44"/>
      <w:sz w:val="44"/>
      <w:szCs w:val="44"/>
    </w:rPr>
  </w:style>
  <w:style w:type="paragraph" w:customStyle="1" w:styleId="4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4">
    <w:name w:val="正文1"/>
    <w:basedOn w:val="1"/>
    <w:qFormat/>
    <w:uiPriority w:val="0"/>
    <w:pPr>
      <w:adjustRightInd w:val="0"/>
      <w:spacing w:line="360" w:lineRule="atLeast"/>
      <w:jc w:val="left"/>
      <w:textAlignment w:val="baseline"/>
    </w:pPr>
    <w:rPr>
      <w:rFonts w:ascii="宋体"/>
      <w:kern w:val="0"/>
      <w:sz w:val="24"/>
      <w:szCs w:val="20"/>
    </w:rPr>
  </w:style>
  <w:style w:type="paragraph" w:customStyle="1" w:styleId="45">
    <w:name w:val="GHT-正文"/>
    <w:basedOn w:val="1"/>
    <w:qFormat/>
    <w:uiPriority w:val="0"/>
    <w:pPr>
      <w:adjustRightInd w:val="0"/>
      <w:spacing w:line="400" w:lineRule="exact"/>
      <w:ind w:firstLine="520" w:firstLineChars="200"/>
      <w:textAlignment w:val="baseline"/>
    </w:pPr>
    <w:rPr>
      <w:color w:val="000000"/>
      <w:spacing w:val="10"/>
      <w:kern w:val="0"/>
      <w:sz w:val="24"/>
      <w:szCs w:val="20"/>
    </w:rPr>
  </w:style>
  <w:style w:type="paragraph" w:customStyle="1" w:styleId="46">
    <w:name w:val="样式 正文缩进 + 首行缩进: 2 字符"/>
    <w:qFormat/>
    <w:uiPriority w:val="0"/>
    <w:pPr>
      <w:spacing w:line="360" w:lineRule="auto"/>
      <w:ind w:firstLine="200" w:firstLineChars="200"/>
    </w:pPr>
    <w:rPr>
      <w:rFonts w:hint="eastAsia" w:ascii="宋体" w:hAnsi="宋体" w:eastAsia="宋体" w:cs="Times New Roman"/>
      <w:sz w:val="24"/>
      <w:szCs w:val="24"/>
      <w:lang w:val="en-US" w:eastAsia="zh-CN" w:bidi="ar-SA"/>
    </w:rPr>
  </w:style>
  <w:style w:type="paragraph" w:customStyle="1" w:styleId="47">
    <w:name w:val="列出段落3"/>
    <w:basedOn w:val="1"/>
    <w:qFormat/>
    <w:uiPriority w:val="0"/>
    <w:pPr>
      <w:spacing w:line="360" w:lineRule="auto"/>
      <w:ind w:firstLine="420" w:firstLineChars="200"/>
      <w:jc w:val="left"/>
    </w:pPr>
    <w:rPr>
      <w:rFonts w:ascii="Calibri" w:hAnsi="Calibri"/>
      <w:kern w:val="0"/>
      <w:sz w:val="28"/>
      <w:szCs w:val="28"/>
    </w:rPr>
  </w:style>
  <w:style w:type="paragraph" w:customStyle="1" w:styleId="48">
    <w:name w:val="表头样式"/>
    <w:basedOn w:val="1"/>
    <w:qFormat/>
    <w:uiPriority w:val="0"/>
    <w:pPr>
      <w:widowControl/>
      <w:spacing w:line="360" w:lineRule="auto"/>
      <w:jc w:val="center"/>
    </w:pPr>
    <w:rPr>
      <w:rFonts w:ascii="黑体" w:hAnsi="黑体" w:eastAsia="黑体"/>
      <w:kern w:val="0"/>
      <w:sz w:val="24"/>
      <w:szCs w:val="20"/>
    </w:rPr>
  </w:style>
  <w:style w:type="paragraph" w:customStyle="1" w:styleId="49">
    <w:name w:val="表内样式"/>
    <w:basedOn w:val="1"/>
    <w:qFormat/>
    <w:uiPriority w:val="0"/>
    <w:pPr>
      <w:widowControl/>
      <w:spacing w:line="276" w:lineRule="auto"/>
      <w:jc w:val="left"/>
    </w:pPr>
    <w:rPr>
      <w:color w:val="000000"/>
      <w:kern w:val="0"/>
      <w:sz w:val="24"/>
      <w:lang w:val="zh-CN"/>
    </w:rPr>
  </w:style>
  <w:style w:type="paragraph" w:customStyle="1" w:styleId="50">
    <w:name w:val="样式 标题 4 3# + 行距: 固定值 22 磅"/>
    <w:basedOn w:val="1"/>
    <w:qFormat/>
    <w:uiPriority w:val="0"/>
    <w:pPr>
      <w:keepNext/>
      <w:keepLines/>
      <w:spacing w:before="240" w:after="240" w:line="440" w:lineRule="exact"/>
      <w:outlineLvl w:val="3"/>
    </w:pPr>
    <w:rPr>
      <w:rFonts w:ascii="宋体" w:hAnsi="宋体" w:cs="宋体"/>
      <w:b/>
      <w:bCs/>
      <w:color w:val="000000"/>
      <w:sz w:val="28"/>
      <w:szCs w:val="20"/>
    </w:rPr>
  </w:style>
  <w:style w:type="table" w:customStyle="1" w:styleId="51">
    <w:name w:val="Table Normal"/>
    <w:unhideWhenUsed/>
    <w:qFormat/>
    <w:uiPriority w:val="0"/>
    <w:tblPr>
      <w:tblCellMar>
        <w:top w:w="0" w:type="dxa"/>
        <w:left w:w="0" w:type="dxa"/>
        <w:bottom w:w="0" w:type="dxa"/>
        <w:right w:w="0" w:type="dxa"/>
      </w:tblCellMar>
    </w:tblPr>
  </w:style>
  <w:style w:type="paragraph" w:customStyle="1" w:styleId="52">
    <w:name w:val="Table Text"/>
    <w:basedOn w:val="1"/>
    <w:semiHidden/>
    <w:qFormat/>
    <w:uiPriority w:val="0"/>
    <w:rPr>
      <w:rFonts w:ascii="宋体" w:hAnsi="宋体" w:eastAsia="宋体" w:cs="宋体"/>
      <w:sz w:val="24"/>
      <w:szCs w:val="24"/>
      <w:lang w:val="en-US" w:eastAsia="en-US" w:bidi="ar-SA"/>
    </w:rPr>
  </w:style>
  <w:style w:type="character" w:customStyle="1" w:styleId="53">
    <w:name w:val="font31"/>
    <w:basedOn w:val="2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535909-CB08-4325-B376-008E7D6486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6970</Words>
  <Characters>7371</Characters>
  <Lines>381</Lines>
  <Paragraphs>509</Paragraphs>
  <TotalTime>1</TotalTime>
  <ScaleCrop>false</ScaleCrop>
  <LinksUpToDate>false</LinksUpToDate>
  <CharactersWithSpaces>8521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2024-07-09T08:05:00Z</dcterms:created>
  <dc:creator>张翼</dc:creator>
  <cp:lastModifiedBy>张臣</cp:lastModifiedBy>
  <cp:lastPrinted>2024-02-29T05:21:00Z</cp:lastPrinted>
  <dcterms:modified xsi:type="dcterms:W3CDTF">2025-08-07T02:44:04Z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712DC254D9294596A95254DD8C49ACB4_13</vt:lpwstr>
  </property>
  <property fmtid="{D5CDD505-2E9C-101B-9397-08002B2CF9AE}" pid="4" name="KSOTemplateDocerSaveRecord">
    <vt:lpwstr>eyJoZGlkIjoiMTEzNWNhMWRmZjM0MDI4NGFhZTk0NjU4NzQ4YzI0Y2MiLCJ1c2VySWQiOiIyMzc4MjUwMDEifQ==</vt:lpwstr>
  </property>
</Properties>
</file>